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ascii="微软雅黑" w:hAnsi="微软雅黑" w:eastAsia="微软雅黑" w:cs="宋体"/>
          <w:b/>
          <w:bCs/>
          <w:color w:val="383940"/>
          <w:kern w:val="0"/>
          <w:sz w:val="30"/>
          <w:szCs w:val="30"/>
        </w:rPr>
      </w:pPr>
      <w:bookmarkStart w:id="0" w:name="_Hlk116562785"/>
    </w:p>
    <w:p w14:paraId="636A9D67">
      <w:pPr>
        <w:jc w:val="center"/>
        <w:rPr>
          <w:rFonts w:hint="eastAsia" w:ascii="微软雅黑" w:hAnsi="微软雅黑" w:eastAsia="微软雅黑" w:cs="宋体"/>
          <w:b/>
          <w:bCs/>
          <w:color w:val="383940"/>
          <w:kern w:val="0"/>
          <w:sz w:val="30"/>
          <w:szCs w:val="30"/>
        </w:rPr>
      </w:pPr>
    </w:p>
    <w:p w14:paraId="0C61F860">
      <w:pPr>
        <w:jc w:val="center"/>
        <w:rPr>
          <w:rFonts w:hint="eastAsia" w:ascii="宋体" w:hAnsi="宋体" w:eastAsia="宋体" w:cs="宋体"/>
          <w:b w:val="0"/>
          <w:bCs w:val="0"/>
          <w:color w:val="auto"/>
          <w:sz w:val="36"/>
          <w:szCs w:val="36"/>
          <w:lang w:val="en-US" w:eastAsia="zh-CN"/>
        </w:rPr>
      </w:pPr>
      <w:r>
        <w:rPr>
          <w:rFonts w:ascii="微软雅黑" w:hAnsi="微软雅黑" w:eastAsia="微软雅黑" w:cs="宋体"/>
          <w:b/>
          <w:bCs/>
          <w:color w:val="383940"/>
          <w:kern w:val="0"/>
          <w:sz w:val="30"/>
          <w:szCs w:val="30"/>
        </w:rPr>
        <w:tab/>
      </w:r>
      <w:r>
        <w:rPr>
          <w:rFonts w:hint="eastAsia" w:ascii="微软雅黑" w:hAnsi="微软雅黑" w:eastAsia="微软雅黑" w:cs="宋体"/>
          <w:b/>
          <w:bCs/>
          <w:color w:val="383940"/>
          <w:kern w:val="0"/>
          <w:sz w:val="30"/>
          <w:szCs w:val="30"/>
        </w:rPr>
        <w:t>项目名称：</w:t>
      </w:r>
      <w:r>
        <w:rPr>
          <w:rFonts w:hint="eastAsia" w:ascii="宋体" w:hAnsi="宋体" w:eastAsia="宋体" w:cs="宋体"/>
          <w:b w:val="0"/>
          <w:bCs w:val="0"/>
          <w:color w:val="auto"/>
          <w:sz w:val="36"/>
          <w:szCs w:val="36"/>
          <w:lang w:val="en-US" w:eastAsia="zh-CN"/>
        </w:rPr>
        <w:t>秀山七星安置小区建设项目二标段桩基承载力自平衡法检测设备采购</w:t>
      </w:r>
    </w:p>
    <w:p w14:paraId="14A90B9C">
      <w:pPr>
        <w:tabs>
          <w:tab w:val="left" w:pos="15"/>
        </w:tabs>
        <w:ind w:left="1500" w:hanging="1501" w:hangingChars="500"/>
        <w:outlineLvl w:val="0"/>
        <w:rPr>
          <w:rFonts w:hint="eastAsia" w:ascii="微软雅黑" w:hAnsi="微软雅黑" w:eastAsia="微软雅黑" w:cs="宋体"/>
          <w:b/>
          <w:bCs/>
          <w:color w:val="383940"/>
          <w:kern w:val="0"/>
          <w:sz w:val="30"/>
          <w:szCs w:val="30"/>
          <w:lang w:eastAsia="zh-CN"/>
        </w:rPr>
      </w:pPr>
    </w:p>
    <w:p w14:paraId="2C0DE66B">
      <w:pPr>
        <w:tabs>
          <w:tab w:val="left" w:pos="1218"/>
        </w:tabs>
        <w:rPr>
          <w:rFonts w:ascii="微软雅黑" w:hAnsi="微软雅黑" w:eastAsia="微软雅黑" w:cs="宋体"/>
          <w:sz w:val="30"/>
          <w:szCs w:val="30"/>
        </w:rPr>
      </w:pPr>
      <w:r>
        <w:rPr>
          <w:rFonts w:ascii="微软雅黑" w:hAnsi="微软雅黑" w:eastAsia="微软雅黑" w:cs="宋体"/>
          <w:sz w:val="30"/>
          <w:szCs w:val="30"/>
        </w:rPr>
        <w:tab/>
      </w:r>
    </w:p>
    <w:p w14:paraId="6762C416">
      <w:pPr>
        <w:tabs>
          <w:tab w:val="left" w:pos="1218"/>
        </w:tabs>
        <w:rPr>
          <w:rFonts w:ascii="微软雅黑" w:hAnsi="微软雅黑" w:eastAsia="微软雅黑" w:cs="宋体"/>
          <w:sz w:val="30"/>
          <w:szCs w:val="30"/>
        </w:rPr>
      </w:pPr>
    </w:p>
    <w:p w14:paraId="02F91B1E">
      <w:pPr>
        <w:tabs>
          <w:tab w:val="left" w:pos="1218"/>
        </w:tabs>
        <w:rPr>
          <w:rFonts w:ascii="微软雅黑" w:hAnsi="微软雅黑" w:eastAsia="微软雅黑" w:cs="宋体"/>
          <w:sz w:val="30"/>
          <w:szCs w:val="30"/>
        </w:rPr>
      </w:pPr>
    </w:p>
    <w:p w14:paraId="13D895BC">
      <w:pPr>
        <w:tabs>
          <w:tab w:val="left" w:pos="1218"/>
        </w:tabs>
        <w:rPr>
          <w:rFonts w:ascii="微软雅黑" w:hAnsi="微软雅黑" w:eastAsia="微软雅黑" w:cs="宋体"/>
          <w:sz w:val="30"/>
          <w:szCs w:val="30"/>
        </w:rPr>
      </w:pPr>
    </w:p>
    <w:p w14:paraId="06779F09">
      <w:pPr>
        <w:tabs>
          <w:tab w:val="left" w:pos="1218"/>
        </w:tabs>
        <w:rPr>
          <w:rFonts w:ascii="微软雅黑" w:hAnsi="微软雅黑" w:eastAsia="微软雅黑" w:cs="宋体"/>
          <w:sz w:val="30"/>
          <w:szCs w:val="30"/>
        </w:rPr>
      </w:pPr>
    </w:p>
    <w:p w14:paraId="45F99529">
      <w:pPr>
        <w:tabs>
          <w:tab w:val="left" w:pos="1218"/>
        </w:tabs>
        <w:rPr>
          <w:rFonts w:ascii="微软雅黑" w:hAnsi="微软雅黑" w:eastAsia="微软雅黑" w:cs="宋体"/>
          <w:sz w:val="30"/>
          <w:szCs w:val="30"/>
        </w:rPr>
      </w:pPr>
    </w:p>
    <w:p w14:paraId="72147307">
      <w:pPr>
        <w:tabs>
          <w:tab w:val="left" w:pos="1218"/>
        </w:tabs>
        <w:jc w:val="center"/>
        <w:outlineLvl w:val="0"/>
        <w:rPr>
          <w:rFonts w:ascii="微软雅黑" w:hAnsi="微软雅黑" w:eastAsia="微软雅黑" w:cs="宋体"/>
          <w:sz w:val="56"/>
          <w:szCs w:val="56"/>
        </w:rPr>
      </w:pPr>
      <w:r>
        <w:rPr>
          <w:rFonts w:hint="eastAsia" w:ascii="微软雅黑" w:hAnsi="微软雅黑" w:eastAsia="微软雅黑" w:cs="宋体"/>
          <w:sz w:val="56"/>
          <w:szCs w:val="56"/>
        </w:rPr>
        <w:t>竞争性比选文件</w:t>
      </w:r>
    </w:p>
    <w:p w14:paraId="78868994">
      <w:pPr>
        <w:tabs>
          <w:tab w:val="left" w:pos="1218"/>
        </w:tabs>
        <w:jc w:val="center"/>
        <w:rPr>
          <w:rFonts w:ascii="微软雅黑" w:hAnsi="微软雅黑" w:eastAsia="微软雅黑" w:cs="宋体"/>
          <w:sz w:val="52"/>
          <w:szCs w:val="52"/>
        </w:rPr>
      </w:pPr>
    </w:p>
    <w:p w14:paraId="325667B6">
      <w:pPr>
        <w:tabs>
          <w:tab w:val="left" w:pos="1218"/>
        </w:tabs>
        <w:jc w:val="center"/>
        <w:rPr>
          <w:rFonts w:ascii="微软雅黑" w:hAnsi="微软雅黑" w:eastAsia="微软雅黑" w:cs="宋体"/>
          <w:sz w:val="52"/>
          <w:szCs w:val="52"/>
        </w:rPr>
      </w:pPr>
    </w:p>
    <w:p w14:paraId="0F0E822A">
      <w:pPr>
        <w:tabs>
          <w:tab w:val="left" w:pos="15"/>
        </w:tabs>
        <w:rPr>
          <w:rFonts w:ascii="微软雅黑" w:hAnsi="微软雅黑" w:eastAsia="微软雅黑" w:cs="宋体"/>
          <w:sz w:val="52"/>
          <w:szCs w:val="52"/>
        </w:rPr>
      </w:pPr>
    </w:p>
    <w:p w14:paraId="3AD79760">
      <w:pPr>
        <w:tabs>
          <w:tab w:val="left" w:pos="15"/>
        </w:tabs>
        <w:jc w:val="center"/>
        <w:outlineLvl w:val="0"/>
        <w:rPr>
          <w:rFonts w:hint="default" w:ascii="微软雅黑" w:hAnsi="微软雅黑" w:eastAsia="微软雅黑" w:cs="宋体"/>
          <w:color w:val="383940"/>
          <w:kern w:val="0"/>
          <w:sz w:val="30"/>
          <w:szCs w:val="30"/>
          <w:lang w:val="en-US" w:eastAsia="zh-CN"/>
        </w:rPr>
      </w:pPr>
      <w:r>
        <w:rPr>
          <w:rFonts w:hint="eastAsia" w:ascii="微软雅黑" w:hAnsi="微软雅黑" w:eastAsia="微软雅黑" w:cs="宋体"/>
          <w:b/>
          <w:bCs/>
          <w:color w:val="383940"/>
          <w:kern w:val="0"/>
          <w:sz w:val="30"/>
          <w:szCs w:val="30"/>
        </w:rPr>
        <w:t>比选人：</w:t>
      </w:r>
      <w:r>
        <w:rPr>
          <w:rFonts w:hint="eastAsia" w:ascii="微软雅黑" w:hAnsi="微软雅黑" w:eastAsia="微软雅黑" w:cs="宋体"/>
          <w:color w:val="383940"/>
          <w:kern w:val="0"/>
          <w:sz w:val="30"/>
          <w:szCs w:val="30"/>
          <w:lang w:val="en-US" w:eastAsia="zh-CN"/>
        </w:rPr>
        <w:t>重庆市建设工程质量检验测试中心有限公司</w:t>
      </w:r>
    </w:p>
    <w:p w14:paraId="416F64FC">
      <w:pPr>
        <w:tabs>
          <w:tab w:val="left" w:pos="15"/>
        </w:tabs>
        <w:jc w:val="center"/>
        <w:rPr>
          <w:rFonts w:ascii="微软雅黑" w:hAnsi="微软雅黑" w:eastAsia="微软雅黑" w:cs="宋体"/>
          <w:color w:val="383940"/>
          <w:kern w:val="0"/>
          <w:sz w:val="30"/>
          <w:szCs w:val="30"/>
        </w:rPr>
      </w:pPr>
    </w:p>
    <w:p w14:paraId="3F6E0BFA">
      <w:pPr>
        <w:tabs>
          <w:tab w:val="left" w:pos="15"/>
        </w:tabs>
        <w:jc w:val="center"/>
        <w:outlineLvl w:val="0"/>
        <w:rPr>
          <w:rFonts w:hint="eastAsia" w:ascii="微软雅黑" w:hAnsi="微软雅黑" w:eastAsia="微软雅黑" w:cs="宋体"/>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微软雅黑" w:hAnsi="微软雅黑" w:eastAsia="微软雅黑" w:cs="宋体"/>
          <w:color w:val="383940"/>
          <w:kern w:val="0"/>
          <w:sz w:val="30"/>
          <w:szCs w:val="30"/>
        </w:rPr>
        <w:t>二零二</w:t>
      </w:r>
      <w:r>
        <w:rPr>
          <w:rFonts w:hint="eastAsia" w:ascii="微软雅黑" w:hAnsi="微软雅黑" w:eastAsia="微软雅黑" w:cs="宋体"/>
          <w:color w:val="383940"/>
          <w:kern w:val="0"/>
          <w:sz w:val="30"/>
          <w:szCs w:val="30"/>
          <w:lang w:val="en-US" w:eastAsia="zh-CN"/>
        </w:rPr>
        <w:t>四</w:t>
      </w:r>
      <w:r>
        <w:rPr>
          <w:rFonts w:hint="eastAsia" w:ascii="微软雅黑" w:hAnsi="微软雅黑" w:eastAsia="微软雅黑" w:cs="宋体"/>
          <w:color w:val="383940"/>
          <w:kern w:val="0"/>
          <w:sz w:val="30"/>
          <w:szCs w:val="30"/>
        </w:rPr>
        <w:t>年</w:t>
      </w:r>
      <w:r>
        <w:rPr>
          <w:rFonts w:hint="eastAsia" w:ascii="微软雅黑" w:hAnsi="微软雅黑" w:eastAsia="微软雅黑" w:cs="宋体"/>
          <w:color w:val="383940"/>
          <w:kern w:val="0"/>
          <w:sz w:val="30"/>
          <w:szCs w:val="30"/>
          <w:lang w:val="en-US" w:eastAsia="zh-CN"/>
        </w:rPr>
        <w:t>十一</w:t>
      </w:r>
      <w:r>
        <w:rPr>
          <w:rFonts w:hint="eastAsia" w:ascii="微软雅黑" w:hAnsi="微软雅黑" w:eastAsia="微软雅黑" w:cs="宋体"/>
          <w:color w:val="383940"/>
          <w:kern w:val="0"/>
          <w:sz w:val="30"/>
          <w:szCs w:val="30"/>
        </w:rPr>
        <w:t>月</w:t>
      </w:r>
    </w:p>
    <w:p w14:paraId="1990A8A8">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lang w:val="en-US" w:eastAsia="zh-CN"/>
        </w:rPr>
        <w:t>秀山七星安置小区建设项目二标段桩基承载力自平衡法检测设备采购</w:t>
      </w:r>
      <w:r>
        <w:rPr>
          <w:rFonts w:hint="eastAsia" w:ascii="微软雅黑" w:hAnsi="微软雅黑" w:eastAsia="微软雅黑" w:cs="宋体"/>
          <w:b/>
          <w:bCs/>
          <w:color w:val="383940"/>
          <w:kern w:val="0"/>
          <w:sz w:val="30"/>
          <w:szCs w:val="30"/>
        </w:rPr>
        <w:t>竞争性比选采购文件</w:t>
      </w:r>
    </w:p>
    <w:bookmarkEnd w:id="0"/>
    <w:p w14:paraId="595F2B68">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r>
        <w:rPr>
          <w:rFonts w:hint="eastAsia" w:ascii="Times New Roman" w:hAnsi="Times New Roman" w:eastAsia="微软雅黑" w:cs="Times New Roman"/>
          <w:color w:val="383838"/>
          <w:kern w:val="0"/>
          <w:sz w:val="24"/>
          <w:szCs w:val="24"/>
          <w:lang w:val="en-US" w:eastAsia="zh-CN"/>
        </w:rPr>
        <w:t>秀山七星安置小区建设项目二标段桩基承载力自平衡法检测设备</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0664686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项目名称：</w:t>
      </w:r>
      <w:r>
        <w:rPr>
          <w:rFonts w:hint="eastAsia" w:ascii="Times New Roman" w:hAnsi="Times New Roman" w:eastAsia="微软雅黑" w:cs="Times New Roman"/>
          <w:color w:val="383838"/>
          <w:kern w:val="0"/>
          <w:sz w:val="24"/>
          <w:szCs w:val="24"/>
          <w:lang w:val="en-US" w:eastAsia="zh-CN"/>
        </w:rPr>
        <w:t>秀山七星安置小区建设项目二标段桩基承载力自平衡法检测设备</w:t>
      </w:r>
    </w:p>
    <w:p w14:paraId="60480B20">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2EB9303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lang w:val="en-US" w:eastAsia="zh-CN"/>
        </w:rPr>
        <w:t>廖晓</w:t>
      </w:r>
    </w:p>
    <w:p w14:paraId="3714BC9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lang w:val="en-US" w:eastAsia="zh-CN"/>
        </w:rPr>
        <w:t>13594834848</w:t>
      </w:r>
    </w:p>
    <w:p w14:paraId="575CF751">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42C1FEE6">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采购单位：</w:t>
      </w:r>
      <w:r>
        <w:rPr>
          <w:rFonts w:hint="eastAsia" w:ascii="Times New Roman" w:hAnsi="Times New Roman" w:eastAsia="微软雅黑" w:cs="Times New Roman"/>
          <w:color w:val="383838"/>
          <w:kern w:val="0"/>
          <w:sz w:val="24"/>
          <w:szCs w:val="24"/>
          <w:lang w:val="en-US" w:eastAsia="zh-CN"/>
        </w:rPr>
        <w:t>重庆市建设工程质量检验测试中心有限公司</w:t>
      </w:r>
    </w:p>
    <w:p w14:paraId="54132CF4">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地</w:t>
      </w:r>
      <w:r>
        <w:rPr>
          <w:rFonts w:hint="eastAsia" w:ascii="Times New Roman" w:hAnsi="Times New Roman" w:eastAsia="微软雅黑" w:cs="Times New Roman"/>
          <w:color w:val="383838"/>
          <w:kern w:val="0"/>
          <w:sz w:val="24"/>
          <w:szCs w:val="24"/>
        </w:rPr>
        <w:t xml:space="preserve"> </w:t>
      </w:r>
      <w:r>
        <w:rPr>
          <w:rFonts w:ascii="Times New Roman" w:hAnsi="Times New Roman" w:eastAsia="微软雅黑" w:cs="Times New Roman"/>
          <w:color w:val="383838"/>
          <w:kern w:val="0"/>
          <w:sz w:val="24"/>
          <w:szCs w:val="24"/>
        </w:rPr>
        <w:t xml:space="preserve">   址：重庆市渝中区长江二路221号</w:t>
      </w:r>
      <w:r>
        <w:rPr>
          <w:rFonts w:hint="eastAsia" w:ascii="Times New Roman" w:hAnsi="Times New Roman" w:eastAsia="微软雅黑" w:cs="Times New Roman"/>
          <w:color w:val="383838"/>
          <w:kern w:val="0"/>
          <w:sz w:val="24"/>
          <w:szCs w:val="24"/>
        </w:rPr>
        <w:t>重庆建科大厦8楼</w:t>
      </w:r>
    </w:p>
    <w:p w14:paraId="0E095F8F">
      <w:pPr>
        <w:widowControl/>
        <w:numPr>
          <w:ilvl w:val="0"/>
          <w:numId w:val="2"/>
        </w:numPr>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ascii="Times New Roman" w:hAnsi="Times New Roman" w:eastAsia="微软雅黑" w:cs="Times New Roman"/>
          <w:b/>
          <w:bCs/>
          <w:color w:val="383838"/>
          <w:kern w:val="0"/>
          <w:sz w:val="24"/>
          <w:szCs w:val="24"/>
        </w:rPr>
        <w:t>供应商资格要求简要说明:</w:t>
      </w:r>
    </w:p>
    <w:p w14:paraId="5A880B82">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1.1 基本要求</w:t>
      </w:r>
    </w:p>
    <w:p w14:paraId="4D00BE9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参加本次采购前三年内</w:t>
      </w: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在经营活动中没有重大违法记录；</w:t>
      </w:r>
    </w:p>
    <w:p w14:paraId="1C9DB83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w:t>
      </w:r>
      <w:bookmarkStart w:id="4" w:name="_GoBack"/>
      <w:bookmarkEnd w:id="4"/>
      <w:r>
        <w:rPr>
          <w:rFonts w:hint="eastAsia" w:ascii="Times New Roman" w:hAnsi="Times New Roman" w:eastAsia="微软雅黑" w:cs="Times New Roman"/>
          <w:color w:val="383838"/>
          <w:kern w:val="0"/>
          <w:sz w:val="24"/>
          <w:szCs w:val="24"/>
          <w:lang w:val="en-US" w:eastAsia="zh-CN"/>
        </w:rPr>
        <w:t>物资</w:t>
      </w:r>
      <w:r>
        <w:rPr>
          <w:rFonts w:hint="eastAsia" w:ascii="Times New Roman" w:hAnsi="Times New Roman" w:eastAsia="微软雅黑" w:cs="Times New Roman"/>
          <w:color w:val="383838"/>
          <w:kern w:val="0"/>
          <w:sz w:val="24"/>
          <w:szCs w:val="24"/>
        </w:rPr>
        <w:t>类别中</w:t>
      </w:r>
      <w:r>
        <w:rPr>
          <w:rFonts w:ascii="Times New Roman" w:hAnsi="Times New Roman" w:eastAsia="微软雅黑" w:cs="Times New Roman"/>
          <w:color w:val="383838"/>
          <w:kern w:val="0"/>
          <w:sz w:val="24"/>
          <w:szCs w:val="24"/>
        </w:rPr>
        <w:t>的单位；</w:t>
      </w:r>
    </w:p>
    <w:p w14:paraId="50EFB3AE">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w:t>
      </w:r>
      <w:r>
        <w:rPr>
          <w:rFonts w:hint="eastAsia" w:ascii="Times New Roman" w:hAnsi="Times New Roman" w:eastAsia="微软雅黑" w:cs="Times New Roman"/>
          <w:color w:val="383838"/>
          <w:kern w:val="0"/>
          <w:sz w:val="24"/>
          <w:szCs w:val="24"/>
          <w:lang w:eastAsia="zh-CN"/>
        </w:rPr>
        <w:t>）</w:t>
      </w:r>
      <w:r>
        <w:rPr>
          <w:rFonts w:ascii="Times New Roman" w:hAnsi="Times New Roman" w:eastAsia="微软雅黑" w:cs="Times New Roman"/>
          <w:color w:val="383838"/>
          <w:kern w:val="0"/>
          <w:sz w:val="24"/>
          <w:szCs w:val="24"/>
        </w:rPr>
        <w:t>不接受任何形式的联合体竞选响应。</w:t>
      </w:r>
    </w:p>
    <w:p w14:paraId="5CBB4D08">
      <w:pPr>
        <w:pStyle w:val="5"/>
      </w:pPr>
    </w:p>
    <w:p w14:paraId="363E53D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462D22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获取比选文件的时间：202</w:t>
      </w:r>
      <w:r>
        <w:rPr>
          <w:rFonts w:hint="eastAsia" w:ascii="Times New Roman" w:hAnsi="Times New Roman" w:eastAsia="微软雅黑" w:cs="Times New Roman"/>
          <w:color w:val="383838"/>
          <w:kern w:val="0"/>
          <w:sz w:val="24"/>
          <w:szCs w:val="24"/>
          <w:lang w:val="en-US" w:eastAsia="zh-CN"/>
        </w:rPr>
        <w:t>4</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u w:val="single"/>
          <w:lang w:val="en-US" w:eastAsia="zh-CN"/>
        </w:rPr>
        <w:t>11</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u w:val="single"/>
          <w:lang w:val="en-US" w:eastAsia="zh-CN"/>
        </w:rPr>
        <w:t>6</w:t>
      </w:r>
      <w:r>
        <w:rPr>
          <w:rFonts w:ascii="Times New Roman" w:hAnsi="Times New Roman" w:eastAsia="微软雅黑" w:cs="Times New Roman"/>
          <w:color w:val="383838"/>
          <w:kern w:val="0"/>
          <w:sz w:val="24"/>
          <w:szCs w:val="24"/>
        </w:rPr>
        <w:t>日 09:00 至 202</w:t>
      </w:r>
      <w:r>
        <w:rPr>
          <w:rFonts w:hint="eastAsia" w:ascii="Times New Roman" w:hAnsi="Times New Roman" w:eastAsia="微软雅黑" w:cs="Times New Roman"/>
          <w:color w:val="383838"/>
          <w:kern w:val="0"/>
          <w:sz w:val="24"/>
          <w:szCs w:val="24"/>
          <w:lang w:val="en-US" w:eastAsia="zh-CN"/>
        </w:rPr>
        <w:t>4</w:t>
      </w:r>
      <w:r>
        <w:rPr>
          <w:rFonts w:ascii="Times New Roman" w:hAnsi="Times New Roman" w:eastAsia="微软雅黑" w:cs="Times New Roman"/>
          <w:color w:val="383838"/>
          <w:kern w:val="0"/>
          <w:sz w:val="24"/>
          <w:szCs w:val="24"/>
        </w:rPr>
        <w:t>年</w:t>
      </w:r>
      <w:r>
        <w:rPr>
          <w:rFonts w:hint="eastAsia" w:ascii="Times New Roman" w:hAnsi="Times New Roman" w:eastAsia="微软雅黑" w:cs="Times New Roman"/>
          <w:color w:val="383838"/>
          <w:kern w:val="0"/>
          <w:sz w:val="24"/>
          <w:szCs w:val="24"/>
          <w:u w:val="single"/>
          <w:lang w:val="en-US" w:eastAsia="zh-CN"/>
        </w:rPr>
        <w:t>11</w:t>
      </w:r>
      <w:r>
        <w:rPr>
          <w:rFonts w:ascii="Times New Roman" w:hAnsi="Times New Roman" w:eastAsia="微软雅黑" w:cs="Times New Roman"/>
          <w:color w:val="383838"/>
          <w:kern w:val="0"/>
          <w:sz w:val="24"/>
          <w:szCs w:val="24"/>
        </w:rPr>
        <w:t>月</w:t>
      </w:r>
      <w:r>
        <w:rPr>
          <w:rFonts w:hint="eastAsia" w:ascii="Times New Roman" w:hAnsi="Times New Roman" w:eastAsia="微软雅黑" w:cs="Times New Roman"/>
          <w:color w:val="383838"/>
          <w:kern w:val="0"/>
          <w:sz w:val="24"/>
          <w:szCs w:val="24"/>
          <w:u w:val="single"/>
          <w:lang w:val="en-US" w:eastAsia="zh-CN"/>
        </w:rPr>
        <w:t>7</w:t>
      </w:r>
      <w:r>
        <w:rPr>
          <w:rFonts w:ascii="Times New Roman" w:hAnsi="Times New Roman" w:eastAsia="微软雅黑" w:cs="Times New Roman"/>
          <w:color w:val="383838"/>
          <w:kern w:val="0"/>
          <w:sz w:val="24"/>
          <w:szCs w:val="24"/>
        </w:rPr>
        <w:t xml:space="preserve">日 </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:00</w:t>
      </w:r>
    </w:p>
    <w:p w14:paraId="72AB65B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 xml:space="preserve">获取比选文件地点： </w:t>
      </w:r>
      <w:r>
        <w:rPr>
          <w:rFonts w:hint="eastAsia" w:ascii="Times New Roman" w:hAnsi="Times New Roman" w:eastAsia="微软雅黑" w:cs="Times New Roman"/>
          <w:color w:val="383838"/>
          <w:kern w:val="0"/>
          <w:sz w:val="24"/>
          <w:szCs w:val="24"/>
          <w:lang w:val="en-US" w:eastAsia="zh-CN"/>
        </w:rPr>
        <w:t>重庆市建设工程质量检验测试中心有限公司</w:t>
      </w:r>
      <w:r>
        <w:rPr>
          <w:rFonts w:ascii="Times New Roman" w:hAnsi="Times New Roman" w:eastAsia="微软雅黑" w:cs="Times New Roman"/>
          <w:color w:val="383838"/>
          <w:kern w:val="0"/>
          <w:sz w:val="24"/>
          <w:szCs w:val="24"/>
        </w:rPr>
        <w:t>（重庆市渝中区长江二路221号建科大厦）。</w:t>
      </w:r>
    </w:p>
    <w:p w14:paraId="6E2B1A1B">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448A220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kern w:val="0"/>
          <w:sz w:val="24"/>
          <w:szCs w:val="24"/>
          <w:lang w:val="en-US" w:eastAsia="zh-CN"/>
        </w:rPr>
        <w:t>预算金额</w:t>
      </w: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综合单价最高限价16.5元/吨，</w:t>
      </w:r>
    </w:p>
    <w:p w14:paraId="6C54DDFE">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比选响应文件递交截止时间：202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11</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8</w:t>
      </w:r>
      <w:r>
        <w:rPr>
          <w:rFonts w:ascii="Times New Roman" w:hAnsi="Times New Roman" w:eastAsia="微软雅黑" w:cs="Times New Roman"/>
          <w:color w:val="383838"/>
          <w:kern w:val="0"/>
          <w:sz w:val="24"/>
          <w:szCs w:val="24"/>
          <w:highlight w:val="none"/>
        </w:rPr>
        <w:t>日 1</w:t>
      </w:r>
      <w:r>
        <w:rPr>
          <w:rFonts w:hint="eastAsia" w:ascii="Times New Roman" w:hAnsi="Times New Roman" w:eastAsia="微软雅黑" w:cs="Times New Roman"/>
          <w:color w:val="383838"/>
          <w:kern w:val="0"/>
          <w:sz w:val="24"/>
          <w:szCs w:val="24"/>
          <w:highlight w:val="none"/>
          <w:lang w:val="en-US" w:eastAsia="zh-CN"/>
        </w:rPr>
        <w:t>2</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 xml:space="preserve">比选响应文件递交地点：重庆市渝中区长江二路221号建科大厦8楼会议室 </w:t>
      </w:r>
    </w:p>
    <w:p w14:paraId="075DDAB5">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rPr>
      </w:pPr>
      <w:r>
        <w:rPr>
          <w:rFonts w:ascii="Times New Roman" w:hAnsi="Times New Roman" w:eastAsia="微软雅黑" w:cs="Times New Roman"/>
          <w:color w:val="383838"/>
          <w:kern w:val="0"/>
          <w:sz w:val="24"/>
          <w:szCs w:val="24"/>
          <w:highlight w:val="none"/>
        </w:rPr>
        <w:t>比选响应文件开启时间：202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11</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8</w:t>
      </w:r>
      <w:r>
        <w:rPr>
          <w:rFonts w:ascii="Times New Roman" w:hAnsi="Times New Roman" w:eastAsia="微软雅黑" w:cs="Times New Roman"/>
          <w:color w:val="383838"/>
          <w:kern w:val="0"/>
          <w:sz w:val="24"/>
          <w:szCs w:val="24"/>
          <w:highlight w:val="none"/>
        </w:rPr>
        <w:t xml:space="preserve">日 </w:t>
      </w:r>
      <w:r>
        <w:rPr>
          <w:rFonts w:hint="eastAsia" w:ascii="Times New Roman" w:hAnsi="Times New Roman" w:eastAsia="微软雅黑" w:cs="Times New Roman"/>
          <w:color w:val="383838"/>
          <w:kern w:val="0"/>
          <w:sz w:val="24"/>
          <w:szCs w:val="24"/>
          <w:highlight w:val="none"/>
          <w:lang w:val="en-US" w:eastAsia="zh-CN"/>
        </w:rPr>
        <w:t>14</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比选响应文件开启地点：</w:t>
      </w:r>
      <w:bookmarkStart w:id="1" w:name="OLE_LINK11"/>
      <w:r>
        <w:rPr>
          <w:rFonts w:ascii="Times New Roman" w:hAnsi="Times New Roman" w:eastAsia="微软雅黑" w:cs="Times New Roman"/>
          <w:color w:val="383838"/>
          <w:kern w:val="0"/>
          <w:sz w:val="24"/>
          <w:szCs w:val="24"/>
        </w:rPr>
        <w:t>建科大厦8楼会议室</w:t>
      </w:r>
      <w:bookmarkEnd w:id="1"/>
    </w:p>
    <w:p w14:paraId="11D42F47">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lang w:val="en-US" w:eastAsia="zh-CN"/>
        </w:rPr>
        <w:t>四</w:t>
      </w:r>
      <w:r>
        <w:rPr>
          <w:rFonts w:ascii="Times New Roman" w:hAnsi="Times New Roman" w:eastAsia="微软雅黑" w:cs="Times New Roman"/>
          <w:b/>
          <w:bCs/>
          <w:color w:val="383838"/>
          <w:kern w:val="0"/>
          <w:sz w:val="24"/>
          <w:szCs w:val="24"/>
        </w:rPr>
        <w:t>、采购项目需要落实的采购政策：</w:t>
      </w:r>
    </w:p>
    <w:p w14:paraId="10173AFC">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color w:val="383838"/>
          <w:kern w:val="0"/>
          <w:sz w:val="24"/>
          <w:szCs w:val="24"/>
          <w:u w:val="single"/>
          <w:lang w:val="en-US" w:eastAsia="zh-CN"/>
        </w:rPr>
        <w:t>秀山七星安置小区建设项目二标段桩基承载力自平衡法检测设备</w:t>
      </w:r>
      <w:r>
        <w:rPr>
          <w:rFonts w:hint="eastAsia" w:ascii="Times New Roman" w:hAnsi="Times New Roman" w:eastAsia="微软雅黑" w:cs="Times New Roman"/>
          <w:b/>
          <w:color w:val="383838"/>
          <w:kern w:val="0"/>
          <w:sz w:val="24"/>
          <w:szCs w:val="24"/>
          <w:u w:val="single"/>
        </w:rPr>
        <w:t xml:space="preserve"> </w:t>
      </w:r>
      <w:r>
        <w:rPr>
          <w:rFonts w:ascii="Times New Roman" w:hAnsi="Times New Roman" w:eastAsia="微软雅黑" w:cs="Times New Roman"/>
          <w:color w:val="383838"/>
          <w:kern w:val="0"/>
          <w:sz w:val="24"/>
          <w:szCs w:val="24"/>
        </w:rPr>
        <w:t>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35966CAD">
      <w:pPr>
        <w:numPr>
          <w:ilvl w:val="0"/>
          <w:numId w:val="3"/>
        </w:numPr>
        <w:spacing w:before="312" w:beforeLines="100" w:after="156" w:afterLines="5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w:t>
      </w:r>
      <w:r>
        <w:rPr>
          <w:rFonts w:hint="eastAsia" w:ascii="Times New Roman" w:hAnsi="Times New Roman" w:eastAsia="微软雅黑" w:cs="Times New Roman"/>
          <w:color w:val="383838"/>
          <w:kern w:val="0"/>
          <w:sz w:val="24"/>
          <w:szCs w:val="24"/>
        </w:rPr>
        <w:t>项目</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lang w:val="en-US" w:eastAsia="zh-CN"/>
        </w:rPr>
        <w:t>自平衡法检测设备荷载箱及附件，具体信息详见表：</w:t>
      </w:r>
    </w:p>
    <w:tbl>
      <w:tblPr>
        <w:tblStyle w:val="11"/>
        <w:tblW w:w="6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25"/>
        <w:gridCol w:w="1700"/>
        <w:gridCol w:w="2233"/>
      </w:tblGrid>
      <w:tr w14:paraId="4149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1" w:type="dxa"/>
            <w:vAlign w:val="center"/>
          </w:tcPr>
          <w:p w14:paraId="39C15CCF">
            <w:pPr>
              <w:keepNext w:val="0"/>
              <w:keepLines w:val="0"/>
              <w:widowControl/>
              <w:suppressLineNumbers w:val="0"/>
              <w:jc w:val="center"/>
              <w:textAlignment w:val="bottom"/>
              <w:rPr>
                <w:rFonts w:hint="eastAsia"/>
                <w:color w:val="auto"/>
                <w:sz w:val="24"/>
                <w:szCs w:val="24"/>
                <w:vertAlign w:val="baseline"/>
                <w:lang w:val="en-US" w:eastAsia="zh-CN"/>
              </w:rPr>
            </w:pPr>
            <w:r>
              <w:rPr>
                <w:rFonts w:hint="eastAsia"/>
                <w:color w:val="auto"/>
                <w:sz w:val="24"/>
                <w:szCs w:val="24"/>
                <w:vertAlign w:val="baseline"/>
                <w:lang w:val="en-US" w:eastAsia="zh-CN"/>
              </w:rPr>
              <w:t>序号</w:t>
            </w:r>
          </w:p>
        </w:tc>
        <w:tc>
          <w:tcPr>
            <w:tcW w:w="1425" w:type="dxa"/>
            <w:vAlign w:val="center"/>
          </w:tcPr>
          <w:p w14:paraId="066DB47E">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桩径(mm)</w:t>
            </w:r>
          </w:p>
        </w:tc>
        <w:tc>
          <w:tcPr>
            <w:tcW w:w="1700" w:type="dxa"/>
            <w:vAlign w:val="center"/>
          </w:tcPr>
          <w:p w14:paraId="4B2853CB">
            <w:pPr>
              <w:keepNext w:val="0"/>
              <w:keepLines w:val="0"/>
              <w:widowControl/>
              <w:suppressLineNumbers w:val="0"/>
              <w:jc w:val="center"/>
              <w:textAlignment w:val="bottom"/>
              <w:rPr>
                <w:rFonts w:hint="eastAsia"/>
                <w:color w:val="auto"/>
                <w:sz w:val="24"/>
                <w:szCs w:val="24"/>
                <w:vertAlign w:val="baseline"/>
                <w:lang w:val="en-US" w:eastAsia="zh-CN"/>
              </w:rPr>
            </w:pPr>
            <w:r>
              <w:rPr>
                <w:rFonts w:hint="eastAsia"/>
                <w:color w:val="auto"/>
                <w:sz w:val="24"/>
                <w:szCs w:val="24"/>
                <w:vertAlign w:val="baseline"/>
                <w:lang w:val="en-US" w:eastAsia="zh-CN"/>
              </w:rPr>
              <w:t>预计有效桩长（m）</w:t>
            </w:r>
          </w:p>
        </w:tc>
        <w:tc>
          <w:tcPr>
            <w:tcW w:w="2233" w:type="dxa"/>
            <w:vAlign w:val="center"/>
          </w:tcPr>
          <w:p w14:paraId="351A50AB">
            <w:pPr>
              <w:keepNext w:val="0"/>
              <w:keepLines w:val="0"/>
              <w:widowControl/>
              <w:suppressLineNumbers w:val="0"/>
              <w:jc w:val="center"/>
              <w:textAlignment w:val="bottom"/>
              <w:rPr>
                <w:rFonts w:hint="eastAsia"/>
                <w:color w:val="auto"/>
                <w:sz w:val="24"/>
                <w:szCs w:val="24"/>
                <w:vertAlign w:val="baseline"/>
                <w:lang w:val="en-US" w:eastAsia="zh-CN"/>
              </w:rPr>
            </w:pPr>
            <w:r>
              <w:rPr>
                <w:rFonts w:hint="eastAsia"/>
                <w:color w:val="auto"/>
                <w:sz w:val="24"/>
                <w:szCs w:val="24"/>
                <w:vertAlign w:val="baseline"/>
                <w:lang w:val="en-US" w:eastAsia="zh-CN"/>
              </w:rPr>
              <w:t>承载力特征值（kN）</w:t>
            </w:r>
          </w:p>
        </w:tc>
      </w:tr>
      <w:tr w14:paraId="30FF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bottom"/>
          </w:tcPr>
          <w:p w14:paraId="73FE71BF">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w:t>
            </w:r>
          </w:p>
        </w:tc>
        <w:tc>
          <w:tcPr>
            <w:tcW w:w="1425" w:type="dxa"/>
            <w:vAlign w:val="bottom"/>
          </w:tcPr>
          <w:p w14:paraId="34544E27">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1200</w:t>
            </w:r>
          </w:p>
        </w:tc>
        <w:tc>
          <w:tcPr>
            <w:tcW w:w="1700" w:type="dxa"/>
            <w:vAlign w:val="bottom"/>
          </w:tcPr>
          <w:p w14:paraId="6F3BB92A">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12.24</w:t>
            </w:r>
          </w:p>
        </w:tc>
        <w:tc>
          <w:tcPr>
            <w:tcW w:w="2233" w:type="dxa"/>
            <w:vAlign w:val="bottom"/>
          </w:tcPr>
          <w:p w14:paraId="61F31813">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9322</w:t>
            </w:r>
          </w:p>
        </w:tc>
      </w:tr>
      <w:tr w14:paraId="1717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bottom"/>
          </w:tcPr>
          <w:p w14:paraId="56EF2A89">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2</w:t>
            </w:r>
          </w:p>
        </w:tc>
        <w:tc>
          <w:tcPr>
            <w:tcW w:w="1425" w:type="dxa"/>
            <w:vAlign w:val="bottom"/>
          </w:tcPr>
          <w:p w14:paraId="07E6390C">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1200</w:t>
            </w:r>
          </w:p>
        </w:tc>
        <w:tc>
          <w:tcPr>
            <w:tcW w:w="1700" w:type="dxa"/>
            <w:vAlign w:val="bottom"/>
          </w:tcPr>
          <w:p w14:paraId="52451305">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13.01</w:t>
            </w:r>
          </w:p>
        </w:tc>
        <w:tc>
          <w:tcPr>
            <w:tcW w:w="2233" w:type="dxa"/>
            <w:vAlign w:val="bottom"/>
          </w:tcPr>
          <w:p w14:paraId="44D2D088">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9322</w:t>
            </w:r>
          </w:p>
        </w:tc>
      </w:tr>
      <w:tr w14:paraId="430F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bottom"/>
          </w:tcPr>
          <w:p w14:paraId="0F84BAD7">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3</w:t>
            </w:r>
          </w:p>
        </w:tc>
        <w:tc>
          <w:tcPr>
            <w:tcW w:w="1425" w:type="dxa"/>
            <w:vAlign w:val="bottom"/>
          </w:tcPr>
          <w:p w14:paraId="76A7582E">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1200</w:t>
            </w:r>
          </w:p>
        </w:tc>
        <w:tc>
          <w:tcPr>
            <w:tcW w:w="1700" w:type="dxa"/>
            <w:vAlign w:val="bottom"/>
          </w:tcPr>
          <w:p w14:paraId="16721D66">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9.92</w:t>
            </w:r>
          </w:p>
        </w:tc>
        <w:tc>
          <w:tcPr>
            <w:tcW w:w="2233" w:type="dxa"/>
            <w:vAlign w:val="bottom"/>
          </w:tcPr>
          <w:p w14:paraId="5257CB2D">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9750</w:t>
            </w:r>
          </w:p>
        </w:tc>
      </w:tr>
      <w:tr w14:paraId="735A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bottom"/>
          </w:tcPr>
          <w:p w14:paraId="63C5BFFA">
            <w:pPr>
              <w:keepNext w:val="0"/>
              <w:keepLines w:val="0"/>
              <w:widowControl/>
              <w:suppressLineNumbers w:val="0"/>
              <w:jc w:val="center"/>
              <w:textAlignment w:val="bottom"/>
              <w:rPr>
                <w:rFonts w:hint="eastAsia"/>
                <w:color w:val="auto"/>
                <w:sz w:val="24"/>
                <w:szCs w:val="24"/>
                <w:vertAlign w:val="baseline"/>
                <w:lang w:val="en-US" w:eastAsia="zh-CN"/>
              </w:rPr>
            </w:pPr>
            <w:r>
              <w:rPr>
                <w:rFonts w:hint="eastAsia"/>
                <w:color w:val="auto"/>
                <w:sz w:val="24"/>
                <w:szCs w:val="24"/>
                <w:vertAlign w:val="baseline"/>
                <w:lang w:val="en-US" w:eastAsia="zh-CN"/>
              </w:rPr>
              <w:t>4</w:t>
            </w:r>
          </w:p>
        </w:tc>
        <w:tc>
          <w:tcPr>
            <w:tcW w:w="1425" w:type="dxa"/>
            <w:vAlign w:val="bottom"/>
          </w:tcPr>
          <w:p w14:paraId="57D165FB">
            <w:pPr>
              <w:keepNext w:val="0"/>
              <w:keepLines w:val="0"/>
              <w:widowControl/>
              <w:suppressLineNumbers w:val="0"/>
              <w:jc w:val="center"/>
              <w:textAlignment w:val="bottom"/>
              <w:rPr>
                <w:rFonts w:hint="eastAsia"/>
                <w:color w:val="auto"/>
                <w:sz w:val="24"/>
                <w:szCs w:val="24"/>
                <w:vertAlign w:val="baseline"/>
                <w:lang w:val="en-US" w:eastAsia="zh-CN"/>
              </w:rPr>
            </w:pPr>
            <w:r>
              <w:rPr>
                <w:rFonts w:hint="eastAsia"/>
                <w:color w:val="auto"/>
                <w:sz w:val="24"/>
                <w:szCs w:val="24"/>
                <w:vertAlign w:val="baseline"/>
                <w:lang w:val="en-US" w:eastAsia="zh-CN"/>
              </w:rPr>
              <w:t>1100</w:t>
            </w:r>
          </w:p>
        </w:tc>
        <w:tc>
          <w:tcPr>
            <w:tcW w:w="1700" w:type="dxa"/>
            <w:vAlign w:val="bottom"/>
          </w:tcPr>
          <w:p w14:paraId="30812C3D">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12.97</w:t>
            </w:r>
          </w:p>
        </w:tc>
        <w:tc>
          <w:tcPr>
            <w:tcW w:w="2233" w:type="dxa"/>
            <w:vAlign w:val="bottom"/>
          </w:tcPr>
          <w:p w14:paraId="38BFDC83">
            <w:pPr>
              <w:keepNext w:val="0"/>
              <w:keepLines w:val="0"/>
              <w:widowControl/>
              <w:suppressLineNumbers w:val="0"/>
              <w:jc w:val="center"/>
              <w:textAlignment w:val="bottom"/>
              <w:rPr>
                <w:rFonts w:hint="eastAsia"/>
                <w:color w:val="auto"/>
                <w:sz w:val="24"/>
                <w:szCs w:val="24"/>
                <w:vertAlign w:val="baseline"/>
                <w:lang w:val="en-US" w:eastAsia="zh-CN"/>
              </w:rPr>
            </w:pPr>
            <w:r>
              <w:rPr>
                <w:rFonts w:hint="eastAsia"/>
                <w:color w:val="auto"/>
                <w:sz w:val="24"/>
                <w:szCs w:val="24"/>
                <w:vertAlign w:val="baseline"/>
                <w:lang w:val="en-US" w:eastAsia="zh-CN"/>
              </w:rPr>
              <w:t>8100</w:t>
            </w:r>
          </w:p>
        </w:tc>
      </w:tr>
      <w:tr w14:paraId="6062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bottom"/>
          </w:tcPr>
          <w:p w14:paraId="620D4EE2">
            <w:pPr>
              <w:keepNext w:val="0"/>
              <w:keepLines w:val="0"/>
              <w:widowControl/>
              <w:suppressLineNumbers w:val="0"/>
              <w:jc w:val="center"/>
              <w:textAlignment w:val="bottom"/>
              <w:rPr>
                <w:rFonts w:hint="default" w:asciiTheme="minorHAnsi" w:hAnsiTheme="minorHAnsi" w:eastAsiaTheme="minorEastAsia" w:cstheme="minorBidi"/>
                <w:color w:val="auto"/>
                <w:kern w:val="2"/>
                <w:sz w:val="24"/>
                <w:szCs w:val="24"/>
                <w:vertAlign w:val="baseline"/>
                <w:lang w:val="en-US" w:eastAsia="zh-CN" w:bidi="ar-SA"/>
              </w:rPr>
            </w:pPr>
            <w:r>
              <w:rPr>
                <w:rFonts w:hint="eastAsia" w:cstheme="minorBidi"/>
                <w:color w:val="auto"/>
                <w:kern w:val="2"/>
                <w:sz w:val="24"/>
                <w:szCs w:val="24"/>
                <w:vertAlign w:val="baseline"/>
                <w:lang w:val="en-US" w:eastAsia="zh-CN" w:bidi="ar-SA"/>
              </w:rPr>
              <w:t>5</w:t>
            </w:r>
          </w:p>
        </w:tc>
        <w:tc>
          <w:tcPr>
            <w:tcW w:w="1425" w:type="dxa"/>
            <w:vAlign w:val="bottom"/>
          </w:tcPr>
          <w:p w14:paraId="6F78D2E8">
            <w:pPr>
              <w:keepNext w:val="0"/>
              <w:keepLines w:val="0"/>
              <w:widowControl/>
              <w:suppressLineNumbers w:val="0"/>
              <w:jc w:val="center"/>
              <w:textAlignment w:val="bottom"/>
              <w:rPr>
                <w:rFonts w:hint="eastAsia" w:asciiTheme="minorHAnsi" w:hAnsiTheme="minorHAnsi" w:eastAsiaTheme="minorEastAsia" w:cstheme="minorBidi"/>
                <w:color w:val="auto"/>
                <w:kern w:val="2"/>
                <w:sz w:val="24"/>
                <w:szCs w:val="24"/>
                <w:vertAlign w:val="baseline"/>
                <w:lang w:val="en-US" w:eastAsia="zh-CN" w:bidi="ar-SA"/>
              </w:rPr>
            </w:pPr>
            <w:r>
              <w:rPr>
                <w:rFonts w:hint="eastAsia"/>
                <w:color w:val="auto"/>
                <w:sz w:val="24"/>
                <w:szCs w:val="24"/>
                <w:vertAlign w:val="baseline"/>
                <w:lang w:val="en-US" w:eastAsia="zh-CN"/>
              </w:rPr>
              <w:t>1000</w:t>
            </w:r>
          </w:p>
        </w:tc>
        <w:tc>
          <w:tcPr>
            <w:tcW w:w="1700" w:type="dxa"/>
            <w:vAlign w:val="bottom"/>
          </w:tcPr>
          <w:p w14:paraId="4315CF52">
            <w:pPr>
              <w:keepNext w:val="0"/>
              <w:keepLines w:val="0"/>
              <w:widowControl/>
              <w:suppressLineNumbers w:val="0"/>
              <w:jc w:val="center"/>
              <w:textAlignment w:val="bottom"/>
              <w:rPr>
                <w:rFonts w:hint="default" w:asciiTheme="minorHAnsi" w:hAnsiTheme="minorHAnsi" w:eastAsiaTheme="minorEastAsia" w:cstheme="minorBidi"/>
                <w:color w:val="auto"/>
                <w:kern w:val="2"/>
                <w:sz w:val="24"/>
                <w:szCs w:val="24"/>
                <w:vertAlign w:val="baseline"/>
                <w:lang w:val="en-US" w:eastAsia="zh-CN" w:bidi="ar-SA"/>
              </w:rPr>
            </w:pPr>
            <w:r>
              <w:rPr>
                <w:rFonts w:hint="eastAsia"/>
                <w:color w:val="auto"/>
                <w:sz w:val="24"/>
                <w:szCs w:val="24"/>
                <w:vertAlign w:val="baseline"/>
                <w:lang w:val="en-US" w:eastAsia="zh-CN"/>
              </w:rPr>
              <w:t>14.4</w:t>
            </w:r>
          </w:p>
        </w:tc>
        <w:tc>
          <w:tcPr>
            <w:tcW w:w="2233" w:type="dxa"/>
            <w:vAlign w:val="bottom"/>
          </w:tcPr>
          <w:p w14:paraId="765E4D59">
            <w:pPr>
              <w:keepNext w:val="0"/>
              <w:keepLines w:val="0"/>
              <w:widowControl/>
              <w:suppressLineNumbers w:val="0"/>
              <w:jc w:val="center"/>
              <w:textAlignment w:val="bottom"/>
              <w:rPr>
                <w:rFonts w:hint="eastAsia" w:asciiTheme="minorHAnsi" w:hAnsiTheme="minorHAnsi" w:eastAsiaTheme="minorEastAsia" w:cstheme="minorBidi"/>
                <w:color w:val="auto"/>
                <w:kern w:val="2"/>
                <w:sz w:val="24"/>
                <w:szCs w:val="24"/>
                <w:vertAlign w:val="baseline"/>
                <w:lang w:val="en-US" w:eastAsia="zh-CN" w:bidi="ar-SA"/>
              </w:rPr>
            </w:pPr>
            <w:r>
              <w:rPr>
                <w:rFonts w:hint="eastAsia"/>
                <w:color w:val="auto"/>
                <w:sz w:val="24"/>
                <w:szCs w:val="24"/>
                <w:vertAlign w:val="baseline"/>
                <w:lang w:val="en-US" w:eastAsia="zh-CN"/>
              </w:rPr>
              <w:t>6700</w:t>
            </w:r>
          </w:p>
        </w:tc>
      </w:tr>
      <w:tr w14:paraId="7C3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bottom"/>
          </w:tcPr>
          <w:p w14:paraId="709D2BF6">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6</w:t>
            </w:r>
          </w:p>
        </w:tc>
        <w:tc>
          <w:tcPr>
            <w:tcW w:w="1425" w:type="dxa"/>
            <w:vAlign w:val="bottom"/>
          </w:tcPr>
          <w:p w14:paraId="3AA91292">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1000</w:t>
            </w:r>
          </w:p>
        </w:tc>
        <w:tc>
          <w:tcPr>
            <w:tcW w:w="1700" w:type="dxa"/>
            <w:vAlign w:val="bottom"/>
          </w:tcPr>
          <w:p w14:paraId="02A3CEEB">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8.23</w:t>
            </w:r>
          </w:p>
        </w:tc>
        <w:tc>
          <w:tcPr>
            <w:tcW w:w="2233" w:type="dxa"/>
            <w:vAlign w:val="bottom"/>
          </w:tcPr>
          <w:p w14:paraId="7488A152">
            <w:pPr>
              <w:keepNext w:val="0"/>
              <w:keepLines w:val="0"/>
              <w:widowControl/>
              <w:suppressLineNumbers w:val="0"/>
              <w:jc w:val="center"/>
              <w:textAlignment w:val="bottom"/>
              <w:rPr>
                <w:rFonts w:hint="default"/>
                <w:color w:val="auto"/>
                <w:sz w:val="24"/>
                <w:szCs w:val="24"/>
                <w:vertAlign w:val="baseline"/>
                <w:lang w:val="en-US" w:eastAsia="zh-CN"/>
              </w:rPr>
            </w:pPr>
            <w:r>
              <w:rPr>
                <w:rFonts w:hint="eastAsia"/>
                <w:color w:val="auto"/>
                <w:sz w:val="24"/>
                <w:szCs w:val="24"/>
                <w:vertAlign w:val="baseline"/>
                <w:lang w:val="en-US" w:eastAsia="zh-CN"/>
              </w:rPr>
              <w:t>6594</w:t>
            </w:r>
          </w:p>
        </w:tc>
      </w:tr>
    </w:tbl>
    <w:p w14:paraId="7838C2FA">
      <w:pPr>
        <w:pStyle w:val="5"/>
        <w:spacing w:before="133" w:line="360" w:lineRule="auto"/>
        <w:ind w:left="0" w:right="112"/>
        <w:rPr>
          <w:rFonts w:hint="default" w:ascii="Times New Roman" w:hAnsi="Times New Roman" w:eastAsia="微软雅黑" w:cs="Times New Roman"/>
          <w:color w:val="383838"/>
          <w:sz w:val="24"/>
          <w:szCs w:val="24"/>
          <w:lang w:val="en-US" w:eastAsia="zh-CN"/>
        </w:rPr>
      </w:pPr>
      <w:r>
        <w:rPr>
          <w:rFonts w:hint="eastAsia" w:ascii="Times New Roman" w:hAnsi="Times New Roman" w:eastAsia="微软雅黑" w:cs="Times New Roman"/>
          <w:color w:val="383838"/>
          <w:sz w:val="24"/>
          <w:szCs w:val="24"/>
          <w:lang w:val="en-US" w:eastAsia="zh-CN"/>
        </w:rPr>
        <w:t>注：报价时应包含但不限于荷载箱及附件送检费、运输费、包装费等完成本项目的全部费用。</w:t>
      </w:r>
    </w:p>
    <w:p w14:paraId="0AAC3C28">
      <w:pPr>
        <w:pStyle w:val="5"/>
        <w:spacing w:before="133" w:line="360" w:lineRule="auto"/>
        <w:ind w:left="0" w:right="112"/>
        <w:rPr>
          <w:rFonts w:ascii="Times New Roman" w:hAnsi="Times New Roman" w:eastAsia="微软雅黑" w:cs="Times New Roman"/>
          <w:color w:val="383838"/>
          <w:sz w:val="24"/>
          <w:szCs w:val="24"/>
          <w:lang w:eastAsia="zh-CN"/>
        </w:rPr>
      </w:pPr>
      <w:r>
        <w:rPr>
          <w:rFonts w:ascii="Times New Roman" w:hAnsi="Times New Roman" w:eastAsia="微软雅黑" w:cs="Times New Roman"/>
          <w:color w:val="383838"/>
          <w:sz w:val="24"/>
          <w:szCs w:val="24"/>
          <w:lang w:eastAsia="zh-CN"/>
        </w:rPr>
        <w:t>2、</w:t>
      </w:r>
      <w:r>
        <w:rPr>
          <w:rFonts w:ascii="Times New Roman" w:hAnsi="Times New Roman" w:eastAsia="微软雅黑" w:cs="Times New Roman"/>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3、提交竞选文件时请提供以下材料：</w:t>
      </w:r>
    </w:p>
    <w:p w14:paraId="14292D2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（1）营业执照副本（复印件加盖公章留存）；</w:t>
      </w:r>
    </w:p>
    <w:p w14:paraId="6822303A">
      <w:pPr>
        <w:widowControl/>
        <w:shd w:val="clear" w:color="auto" w:fill="FFFFFF"/>
        <w:spacing w:line="360" w:lineRule="auto"/>
        <w:jc w:val="left"/>
        <w:rPr>
          <w:rFonts w:hint="eastAsia"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4273795C">
      <w:pPr>
        <w:pStyle w:val="5"/>
        <w:ind w:left="0" w:leftChars="0" w:firstLine="0" w:firstLine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3）</w:t>
      </w:r>
      <w:r>
        <w:rPr>
          <w:rFonts w:hint="eastAsia" w:ascii="Times New Roman" w:hAnsi="Times New Roman" w:eastAsia="微软雅黑" w:cs="Times New Roman"/>
          <w:color w:val="383838"/>
          <w:kern w:val="0"/>
          <w:sz w:val="24"/>
          <w:szCs w:val="24"/>
        </w:rPr>
        <w:t>应选承诺函。</w:t>
      </w:r>
    </w:p>
    <w:p w14:paraId="14FB38F3">
      <w:pPr>
        <w:widowControl/>
        <w:shd w:val="clear" w:color="auto" w:fill="FFFFFF"/>
        <w:spacing w:line="360" w:lineRule="auto"/>
        <w:jc w:val="left"/>
        <w:rPr>
          <w:rFonts w:hint="eastAsia" w:ascii="Times New Roman" w:hAnsi="Times New Roman" w:eastAsia="微软雅黑" w:cs="Times New Roman"/>
          <w:color w:val="383838"/>
          <w:kern w:val="0"/>
          <w:sz w:val="24"/>
          <w:szCs w:val="24"/>
          <w:highlight w:val="none"/>
          <w:lang w:val="en-US" w:eastAsia="zh-CN"/>
        </w:rPr>
      </w:pPr>
      <w:r>
        <w:rPr>
          <w:rFonts w:ascii="Times New Roman" w:hAnsi="Times New Roman" w:eastAsia="微软雅黑" w:cs="Times New Roman"/>
          <w:color w:val="383838"/>
          <w:kern w:val="0"/>
          <w:sz w:val="24"/>
          <w:szCs w:val="24"/>
        </w:rPr>
        <w:t>4、所有供应商的竞选响应文件必须密封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，递交竞选响应文件截止时</w:t>
      </w:r>
      <w:r>
        <w:rPr>
          <w:rFonts w:ascii="Times New Roman" w:hAnsi="Times New Roman" w:eastAsia="微软雅黑" w:cs="Times New Roman"/>
          <w:color w:val="383838"/>
          <w:kern w:val="0"/>
          <w:sz w:val="24"/>
          <w:szCs w:val="24"/>
          <w:highlight w:val="none"/>
        </w:rPr>
        <w:t>间</w:t>
      </w:r>
      <w:r>
        <w:rPr>
          <w:rFonts w:hint="eastAsia" w:ascii="Times New Roman" w:hAnsi="Times New Roman" w:eastAsia="微软雅黑" w:cs="Times New Roman"/>
          <w:color w:val="383838"/>
          <w:kern w:val="0"/>
          <w:sz w:val="24"/>
          <w:szCs w:val="24"/>
          <w:highlight w:val="none"/>
        </w:rPr>
        <w:t>： 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11</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8</w:t>
      </w:r>
      <w:r>
        <w:rPr>
          <w:rFonts w:ascii="Times New Roman" w:hAnsi="Times New Roman" w:eastAsia="微软雅黑" w:cs="Times New Roman"/>
          <w:color w:val="383838"/>
          <w:kern w:val="0"/>
          <w:sz w:val="24"/>
          <w:szCs w:val="24"/>
          <w:highlight w:val="none"/>
        </w:rPr>
        <w:t>日1</w:t>
      </w:r>
      <w:r>
        <w:rPr>
          <w:rFonts w:hint="eastAsia" w:ascii="Times New Roman" w:hAnsi="Times New Roman" w:eastAsia="微软雅黑" w:cs="Times New Roman"/>
          <w:color w:val="383838"/>
          <w:kern w:val="0"/>
          <w:sz w:val="24"/>
          <w:szCs w:val="24"/>
          <w:highlight w:val="none"/>
          <w:lang w:val="en-US" w:eastAsia="zh-CN"/>
        </w:rPr>
        <w:t>2</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rPr>
        <w:t>开标时间及</w:t>
      </w:r>
      <w:r>
        <w:rPr>
          <w:rFonts w:ascii="Times New Roman" w:hAnsi="Times New Roman" w:eastAsia="微软雅黑" w:cs="Times New Roman"/>
          <w:color w:val="383838"/>
          <w:kern w:val="0"/>
          <w:sz w:val="24"/>
          <w:szCs w:val="24"/>
          <w:highlight w:val="none"/>
        </w:rPr>
        <w:t>地点：</w:t>
      </w:r>
      <w:r>
        <w:rPr>
          <w:rFonts w:hint="eastAsia" w:ascii="Times New Roman" w:hAnsi="Times New Roman" w:eastAsia="微软雅黑" w:cs="Times New Roman"/>
          <w:color w:val="383838"/>
          <w:kern w:val="0"/>
          <w:sz w:val="24"/>
          <w:szCs w:val="24"/>
          <w:highlight w:val="none"/>
        </w:rPr>
        <w:t>2</w:t>
      </w:r>
      <w:r>
        <w:rPr>
          <w:rFonts w:ascii="Times New Roman" w:hAnsi="Times New Roman" w:eastAsia="微软雅黑" w:cs="Times New Roman"/>
          <w:color w:val="383838"/>
          <w:kern w:val="0"/>
          <w:sz w:val="24"/>
          <w:szCs w:val="24"/>
          <w:highlight w:val="none"/>
        </w:rPr>
        <w:t>02</w:t>
      </w:r>
      <w:r>
        <w:rPr>
          <w:rFonts w:hint="eastAsia" w:ascii="Times New Roman" w:hAnsi="Times New Roman" w:eastAsia="微软雅黑" w:cs="Times New Roman"/>
          <w:color w:val="383838"/>
          <w:kern w:val="0"/>
          <w:sz w:val="24"/>
          <w:szCs w:val="24"/>
          <w:highlight w:val="none"/>
          <w:lang w:val="en-US" w:eastAsia="zh-CN"/>
        </w:rPr>
        <w:t>4</w:t>
      </w:r>
      <w:r>
        <w:rPr>
          <w:rFonts w:ascii="Times New Roman" w:hAnsi="Times New Roman" w:eastAsia="微软雅黑" w:cs="Times New Roman"/>
          <w:color w:val="383838"/>
          <w:kern w:val="0"/>
          <w:sz w:val="24"/>
          <w:szCs w:val="24"/>
          <w:highlight w:val="none"/>
        </w:rPr>
        <w:t>年</w:t>
      </w:r>
      <w:r>
        <w:rPr>
          <w:rFonts w:hint="eastAsia" w:ascii="Times New Roman" w:hAnsi="Times New Roman" w:eastAsia="微软雅黑" w:cs="Times New Roman"/>
          <w:color w:val="383838"/>
          <w:kern w:val="0"/>
          <w:sz w:val="24"/>
          <w:szCs w:val="24"/>
          <w:highlight w:val="none"/>
          <w:u w:val="single"/>
          <w:lang w:val="en-US" w:eastAsia="zh-CN"/>
        </w:rPr>
        <w:t>11</w:t>
      </w:r>
      <w:r>
        <w:rPr>
          <w:rFonts w:ascii="Times New Roman" w:hAnsi="Times New Roman" w:eastAsia="微软雅黑" w:cs="Times New Roman"/>
          <w:color w:val="383838"/>
          <w:kern w:val="0"/>
          <w:sz w:val="24"/>
          <w:szCs w:val="24"/>
          <w:highlight w:val="none"/>
        </w:rPr>
        <w:t>月</w:t>
      </w:r>
      <w:r>
        <w:rPr>
          <w:rFonts w:hint="eastAsia" w:ascii="Times New Roman" w:hAnsi="Times New Roman" w:eastAsia="微软雅黑" w:cs="Times New Roman"/>
          <w:color w:val="383838"/>
          <w:kern w:val="0"/>
          <w:sz w:val="24"/>
          <w:szCs w:val="24"/>
          <w:highlight w:val="none"/>
          <w:u w:val="single"/>
          <w:lang w:val="en-US" w:eastAsia="zh-CN"/>
        </w:rPr>
        <w:t>8</w:t>
      </w:r>
      <w:r>
        <w:rPr>
          <w:rFonts w:ascii="Times New Roman" w:hAnsi="Times New Roman" w:eastAsia="微软雅黑" w:cs="Times New Roman"/>
          <w:color w:val="383838"/>
          <w:kern w:val="0"/>
          <w:sz w:val="24"/>
          <w:szCs w:val="24"/>
          <w:highlight w:val="none"/>
        </w:rPr>
        <w:t>日</w:t>
      </w:r>
      <w:r>
        <w:rPr>
          <w:rFonts w:hint="eastAsia" w:ascii="Times New Roman" w:hAnsi="Times New Roman" w:eastAsia="微软雅黑" w:cs="Times New Roman"/>
          <w:color w:val="383838"/>
          <w:kern w:val="0"/>
          <w:sz w:val="24"/>
          <w:szCs w:val="24"/>
          <w:highlight w:val="none"/>
          <w:lang w:val="en-US" w:eastAsia="zh-CN"/>
        </w:rPr>
        <w:t>14</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00</w:t>
      </w:r>
      <w:r>
        <w:rPr>
          <w:rFonts w:ascii="Times New Roman" w:hAnsi="Times New Roman" w:eastAsia="微软雅黑" w:cs="Times New Roman"/>
          <w:color w:val="383838"/>
          <w:kern w:val="0"/>
          <w:sz w:val="24"/>
          <w:szCs w:val="24"/>
          <w:highlight w:val="none"/>
        </w:rPr>
        <w:t>（北京时间）</w:t>
      </w:r>
      <w:r>
        <w:rPr>
          <w:rFonts w:hint="eastAsia" w:ascii="Times New Roman" w:hAnsi="Times New Roman" w:eastAsia="微软雅黑" w:cs="Times New Roman"/>
          <w:color w:val="383838"/>
          <w:kern w:val="0"/>
          <w:sz w:val="24"/>
          <w:szCs w:val="24"/>
          <w:highlight w:val="none"/>
          <w:lang w:eastAsia="zh-CN"/>
        </w:rPr>
        <w:t>，</w:t>
      </w:r>
      <w:r>
        <w:rPr>
          <w:rFonts w:ascii="Times New Roman" w:hAnsi="Times New Roman" w:eastAsia="微软雅黑" w:cs="Times New Roman"/>
          <w:color w:val="383838"/>
          <w:kern w:val="0"/>
          <w:sz w:val="24"/>
          <w:szCs w:val="24"/>
        </w:rPr>
        <w:t>建科大厦8楼会议室</w:t>
      </w:r>
      <w:r>
        <w:rPr>
          <w:rFonts w:ascii="Times New Roman" w:hAnsi="Times New Roman" w:eastAsia="微软雅黑" w:cs="Times New Roman"/>
          <w:color w:val="383838"/>
          <w:kern w:val="0"/>
          <w:sz w:val="24"/>
          <w:szCs w:val="24"/>
          <w:highlight w:val="none"/>
        </w:rPr>
        <w:t>。</w:t>
      </w:r>
      <w:r>
        <w:rPr>
          <w:rFonts w:hint="eastAsia" w:ascii="Times New Roman" w:hAnsi="Times New Roman" w:eastAsia="微软雅黑" w:cs="Times New Roman"/>
          <w:color w:val="383838"/>
          <w:kern w:val="0"/>
          <w:sz w:val="24"/>
          <w:szCs w:val="24"/>
          <w:highlight w:val="none"/>
          <w:lang w:val="en-US" w:eastAsia="zh-CN"/>
        </w:rPr>
        <w:t>响应文件递接受现场或邮寄递交，邮寄响应文件签收时间不得超过截止时间。</w:t>
      </w:r>
    </w:p>
    <w:p w14:paraId="5878A0FC">
      <w:pPr>
        <w:widowControl/>
        <w:shd w:val="clear" w:color="auto" w:fill="FFFFFF"/>
        <w:spacing w:line="360" w:lineRule="auto"/>
        <w:jc w:val="left"/>
        <w:rPr>
          <w:rFonts w:hint="default"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收件人及电话：廖晓  13594834848</w:t>
      </w:r>
    </w:p>
    <w:p w14:paraId="2C7952A9">
      <w:pPr>
        <w:widowControl/>
        <w:shd w:val="clear" w:color="auto" w:fill="FFFFFF"/>
        <w:spacing w:line="360" w:lineRule="auto"/>
        <w:jc w:val="left"/>
        <w:rPr>
          <w:rFonts w:hint="default"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lang w:val="en-US" w:eastAsia="zh-CN"/>
        </w:rPr>
        <w:t>邮寄地址：重庆市渝中区长江二路221号8楼（重庆建科大厦8楼）</w:t>
      </w:r>
    </w:p>
    <w:p w14:paraId="34DEE54C">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w:t>
      </w:r>
    </w:p>
    <w:p w14:paraId="2D1D0875">
      <w:pPr>
        <w:widowControl/>
        <w:shd w:val="clear" w:color="auto" w:fill="FFFFFF"/>
        <w:spacing w:before="58" w:after="253" w:line="369" w:lineRule="atLeast"/>
        <w:jc w:val="left"/>
        <w:outlineLvl w:val="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六</w:t>
      </w:r>
      <w:r>
        <w:rPr>
          <w:rFonts w:ascii="Times New Roman" w:hAnsi="Times New Roman" w:eastAsia="微软雅黑" w:cs="Times New Roman"/>
          <w:b/>
          <w:bCs/>
          <w:color w:val="383838"/>
          <w:kern w:val="0"/>
          <w:sz w:val="24"/>
          <w:szCs w:val="24"/>
        </w:rPr>
        <w:t>、采购项目基本概况介绍：</w:t>
      </w:r>
    </w:p>
    <w:p w14:paraId="15931426">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工程地址：</w:t>
      </w:r>
    </w:p>
    <w:p w14:paraId="27DAE03A">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秀山七星华庭建设工程二期</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秀山七星安置小区建设项目二标段</w:t>
      </w:r>
      <w:r>
        <w:rPr>
          <w:rFonts w:hint="eastAsia" w:ascii="Times New Roman" w:hAnsi="Times New Roman" w:eastAsia="微软雅黑" w:cs="Times New Roman"/>
          <w:color w:val="383838"/>
          <w:kern w:val="0"/>
          <w:sz w:val="24"/>
          <w:szCs w:val="24"/>
          <w:lang w:eastAsia="zh-CN"/>
        </w:rPr>
        <w:t>）</w:t>
      </w:r>
      <w:r>
        <w:rPr>
          <w:rFonts w:hint="eastAsia" w:ascii="Times New Roman" w:hAnsi="Times New Roman" w:eastAsia="微软雅黑" w:cs="Times New Roman"/>
          <w:color w:val="383838"/>
          <w:kern w:val="0"/>
          <w:sz w:val="24"/>
          <w:szCs w:val="24"/>
          <w:lang w:val="en-US" w:eastAsia="zh-CN"/>
        </w:rPr>
        <w:t>工程基桩单桩竖向承载力</w:t>
      </w:r>
      <w:r>
        <w:rPr>
          <w:rFonts w:ascii="Times New Roman" w:hAnsi="Times New Roman" w:eastAsia="微软雅黑" w:cs="Times New Roman"/>
          <w:color w:val="383838"/>
          <w:kern w:val="0"/>
          <w:sz w:val="24"/>
          <w:szCs w:val="24"/>
        </w:rPr>
        <w:t>静载试验</w:t>
      </w:r>
      <w:r>
        <w:rPr>
          <w:rFonts w:hint="eastAsia" w:ascii="Times New Roman" w:hAnsi="Times New Roman" w:eastAsia="微软雅黑" w:cs="Times New Roman"/>
          <w:color w:val="383838"/>
          <w:kern w:val="0"/>
          <w:sz w:val="24"/>
          <w:szCs w:val="24"/>
          <w:lang w:val="en-US" w:eastAsia="zh-CN"/>
        </w:rPr>
        <w:t>工程</w:t>
      </w:r>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秀山县中和街道七星片区秀山七星安置小区建设项目二标段建设场地内。</w:t>
      </w:r>
    </w:p>
    <w:p w14:paraId="47C528B2">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2、采购项目及其特征、工期：</w:t>
      </w:r>
    </w:p>
    <w:p w14:paraId="5C326DE7">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采购项目：</w:t>
      </w:r>
      <w:r>
        <w:rPr>
          <w:rFonts w:hint="eastAsia" w:ascii="Times New Roman" w:hAnsi="Times New Roman" w:eastAsia="微软雅黑" w:cs="Times New Roman"/>
          <w:color w:val="383838"/>
          <w:kern w:val="0"/>
          <w:sz w:val="24"/>
          <w:szCs w:val="24"/>
          <w:lang w:val="en-US" w:eastAsia="zh-CN"/>
        </w:rPr>
        <w:t>荷载箱及附件</w:t>
      </w:r>
      <w:r>
        <w:rPr>
          <w:rFonts w:hint="eastAsia" w:ascii="Times New Roman" w:hAnsi="Times New Roman" w:eastAsia="微软雅黑" w:cs="Times New Roman"/>
          <w:color w:val="383838"/>
          <w:kern w:val="0"/>
          <w:sz w:val="24"/>
          <w:szCs w:val="24"/>
        </w:rPr>
        <w:t>。</w:t>
      </w:r>
    </w:p>
    <w:p w14:paraId="7440C422">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项目特征：</w:t>
      </w:r>
    </w:p>
    <w:p w14:paraId="1AFB78D1">
      <w:pPr>
        <w:pStyle w:val="19"/>
        <w:numPr>
          <w:ilvl w:val="0"/>
          <w:numId w:val="0"/>
        </w:numPr>
        <w:ind w:left="480" w:leftChars="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工期要求：</w:t>
      </w:r>
      <w:r>
        <w:rPr>
          <w:rFonts w:hint="eastAsia" w:ascii="Times New Roman" w:hAnsi="Times New Roman" w:eastAsia="微软雅黑" w:cs="Times New Roman"/>
          <w:color w:val="383838"/>
          <w:kern w:val="0"/>
          <w:sz w:val="24"/>
          <w:szCs w:val="24"/>
          <w:lang w:val="en-US" w:eastAsia="zh-CN"/>
        </w:rPr>
        <w:t>接到定制参数以后，7天内将送检合格设备运至项目地点。</w:t>
      </w:r>
    </w:p>
    <w:p w14:paraId="640DC98D">
      <w:pPr>
        <w:widowControl/>
        <w:shd w:val="clear" w:color="auto" w:fill="FFFFFF"/>
        <w:spacing w:before="58" w:after="253" w:line="369" w:lineRule="atLeast"/>
        <w:jc w:val="left"/>
        <w:outlineLvl w:val="0"/>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rPr>
        <w:t>七</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废选条件</w:t>
      </w:r>
      <w:r>
        <w:rPr>
          <w:rFonts w:ascii="Times New Roman" w:hAnsi="Times New Roman" w:eastAsia="微软雅黑" w:cs="Times New Roman"/>
          <w:b/>
          <w:bCs/>
          <w:color w:val="383838"/>
          <w:kern w:val="0"/>
          <w:sz w:val="24"/>
          <w:szCs w:val="24"/>
        </w:rPr>
        <w:t>：</w:t>
      </w:r>
    </w:p>
    <w:p w14:paraId="3B69F70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556DCBE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或弄虚作假或有其他违法行为的；</w:t>
      </w:r>
    </w:p>
    <w:p w14:paraId="159209A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、不按评</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委员会要求澄清、说明或补正的；</w:t>
      </w:r>
    </w:p>
    <w:p w14:paraId="2B4F31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w:t>
      </w:r>
      <w:r>
        <w:rPr>
          <w:rFonts w:hint="eastAsia" w:ascii="Times New Roman" w:hAnsi="Times New Roman" w:eastAsia="微软雅黑" w:cs="Times New Roman"/>
          <w:color w:val="383838"/>
          <w:kern w:val="0"/>
          <w:sz w:val="24"/>
          <w:szCs w:val="24"/>
          <w:lang w:val="en-US" w:eastAsia="zh-CN"/>
        </w:rPr>
        <w:t>单价及总价超过限价</w:t>
      </w:r>
      <w:r>
        <w:rPr>
          <w:rFonts w:hint="eastAsia" w:ascii="Times New Roman" w:hAnsi="Times New Roman" w:eastAsia="微软雅黑" w:cs="Times New Roman"/>
          <w:color w:val="383838"/>
          <w:kern w:val="0"/>
          <w:sz w:val="24"/>
          <w:szCs w:val="24"/>
        </w:rPr>
        <w:t>的；</w:t>
      </w:r>
    </w:p>
    <w:p w14:paraId="4F3D374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本竞选文件约定的其他情形</w:t>
      </w:r>
      <w:r>
        <w:rPr>
          <w:rFonts w:ascii="Times New Roman" w:hAnsi="Times New Roman" w:eastAsia="微软雅黑" w:cs="Times New Roman"/>
          <w:color w:val="383838"/>
          <w:kern w:val="0"/>
          <w:sz w:val="24"/>
          <w:szCs w:val="24"/>
        </w:rPr>
        <w:t>。</w:t>
      </w:r>
    </w:p>
    <w:p w14:paraId="1D722B1D">
      <w:pPr>
        <w:ind w:firstLine="480" w:firstLineChars="200"/>
        <w:rPr>
          <w:rFonts w:ascii="Times New Roman" w:hAnsi="Times New Roman" w:eastAsia="微软雅黑" w:cs="Times New Roman"/>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ascii="宋体" w:hAnsi="宋体" w:eastAsia="宋体" w:cs="宋体"/>
          <w:spacing w:val="-1"/>
          <w:sz w:val="32"/>
          <w:szCs w:val="32"/>
          <w:u w:val="single" w:color="000000"/>
        </w:rPr>
      </w:pPr>
    </w:p>
    <w:p w14:paraId="30EB46A8">
      <w:pPr>
        <w:spacing w:line="326" w:lineRule="auto"/>
        <w:ind w:left="118" w:right="116"/>
        <w:jc w:val="center"/>
        <w:rPr>
          <w:rFonts w:ascii="宋体" w:hAnsi="宋体" w:eastAsia="宋体" w:cs="宋体"/>
          <w:spacing w:val="-1"/>
          <w:sz w:val="32"/>
          <w:szCs w:val="32"/>
          <w:u w:val="single" w:color="000000"/>
        </w:rPr>
      </w:pPr>
    </w:p>
    <w:p w14:paraId="5FCC7D1A">
      <w:pPr>
        <w:jc w:val="center"/>
        <w:rPr>
          <w:rFonts w:hint="eastAsia" w:ascii="宋体" w:hAnsi="宋体" w:eastAsia="宋体" w:cs="宋体"/>
          <w:b w:val="0"/>
          <w:bCs w:val="0"/>
          <w:color w:val="auto"/>
          <w:sz w:val="36"/>
          <w:szCs w:val="36"/>
          <w:lang w:val="en-US" w:eastAsia="zh-CN"/>
        </w:rPr>
      </w:pPr>
      <w:r>
        <w:rPr>
          <w:rFonts w:hint="eastAsia" w:ascii="宋体" w:hAnsi="宋体" w:eastAsia="宋体" w:cs="宋体"/>
          <w:b w:val="0"/>
          <w:bCs w:val="0"/>
          <w:color w:val="auto"/>
          <w:sz w:val="36"/>
          <w:szCs w:val="36"/>
          <w:lang w:val="en-US" w:eastAsia="zh-CN"/>
        </w:rPr>
        <w:t>秀山七星安置小区建设项目二标段桩基承载力</w:t>
      </w:r>
    </w:p>
    <w:p w14:paraId="3D346A5A">
      <w:pPr>
        <w:jc w:val="center"/>
        <w:rPr>
          <w:rFonts w:hint="default" w:ascii="宋体" w:hAnsi="宋体" w:eastAsia="宋体" w:cs="宋体"/>
          <w:sz w:val="36"/>
          <w:szCs w:val="36"/>
          <w:lang w:val="en-US"/>
        </w:rPr>
      </w:pPr>
      <w:r>
        <w:rPr>
          <w:rFonts w:hint="eastAsia" w:ascii="宋体" w:hAnsi="宋体" w:eastAsia="宋体" w:cs="宋体"/>
          <w:b w:val="0"/>
          <w:bCs w:val="0"/>
          <w:color w:val="auto"/>
          <w:sz w:val="36"/>
          <w:szCs w:val="36"/>
          <w:lang w:val="en-US" w:eastAsia="zh-CN"/>
        </w:rPr>
        <w:t>自平衡法检测设备采购项目</w:t>
      </w:r>
    </w:p>
    <w:p w14:paraId="5BF0393E">
      <w:pPr>
        <w:rPr>
          <w:rFonts w:ascii="宋体" w:hAnsi="宋体" w:eastAsia="宋体" w:cs="宋体"/>
          <w:sz w:val="20"/>
          <w:szCs w:val="20"/>
        </w:rPr>
      </w:pPr>
    </w:p>
    <w:p w14:paraId="627E459E">
      <w:pPr>
        <w:rPr>
          <w:rFonts w:ascii="宋体" w:hAnsi="宋体" w:eastAsia="宋体" w:cs="宋体"/>
          <w:sz w:val="20"/>
          <w:szCs w:val="20"/>
        </w:rPr>
      </w:pPr>
    </w:p>
    <w:p w14:paraId="78CD7914">
      <w:pPr>
        <w:rPr>
          <w:rFonts w:ascii="宋体" w:hAnsi="宋体" w:eastAsia="宋体" w:cs="宋体"/>
          <w:sz w:val="20"/>
          <w:szCs w:val="20"/>
        </w:rPr>
      </w:pPr>
    </w:p>
    <w:p w14:paraId="6CB3E350">
      <w:pPr>
        <w:rPr>
          <w:rFonts w:ascii="宋体" w:hAnsi="宋体" w:eastAsia="宋体" w:cs="宋体"/>
          <w:sz w:val="20"/>
          <w:szCs w:val="20"/>
        </w:rPr>
      </w:pPr>
    </w:p>
    <w:p w14:paraId="2CCDD9E5">
      <w:pPr>
        <w:rPr>
          <w:rFonts w:ascii="宋体" w:hAnsi="宋体" w:eastAsia="宋体" w:cs="宋体"/>
          <w:sz w:val="20"/>
          <w:szCs w:val="20"/>
        </w:rPr>
      </w:pPr>
    </w:p>
    <w:p w14:paraId="6B6B1CA9">
      <w:pPr>
        <w:rPr>
          <w:rFonts w:ascii="宋体" w:hAnsi="宋体" w:eastAsia="宋体" w:cs="宋体"/>
          <w:sz w:val="20"/>
          <w:szCs w:val="20"/>
        </w:rPr>
      </w:pPr>
    </w:p>
    <w:p w14:paraId="27E7A9C4">
      <w:pPr>
        <w:rPr>
          <w:rFonts w:ascii="宋体" w:hAnsi="宋体" w:eastAsia="宋体" w:cs="宋体"/>
          <w:sz w:val="20"/>
          <w:szCs w:val="20"/>
        </w:rPr>
      </w:pPr>
    </w:p>
    <w:p w14:paraId="7AE5B312">
      <w:pPr>
        <w:rPr>
          <w:rFonts w:ascii="宋体" w:hAnsi="宋体" w:eastAsia="宋体" w:cs="宋体"/>
          <w:sz w:val="20"/>
          <w:szCs w:val="20"/>
        </w:rPr>
      </w:pPr>
    </w:p>
    <w:p w14:paraId="464A622E">
      <w:pPr>
        <w:rPr>
          <w:rFonts w:ascii="宋体" w:hAnsi="宋体" w:eastAsia="宋体" w:cs="宋体"/>
          <w:sz w:val="20"/>
          <w:szCs w:val="20"/>
        </w:rPr>
      </w:pPr>
    </w:p>
    <w:p w14:paraId="7F25DC39">
      <w:pPr>
        <w:rPr>
          <w:rFonts w:ascii="宋体" w:hAnsi="宋体" w:eastAsia="宋体" w:cs="宋体"/>
          <w:sz w:val="20"/>
          <w:szCs w:val="20"/>
        </w:rPr>
      </w:pPr>
    </w:p>
    <w:p w14:paraId="64FD945F">
      <w:pPr>
        <w:spacing w:line="940" w:lineRule="exact"/>
        <w:jc w:val="center"/>
        <w:outlineLvl w:val="0"/>
        <w:rPr>
          <w:rFonts w:ascii="宋体" w:hAnsi="宋体" w:eastAsia="宋体" w:cs="宋体"/>
          <w:sz w:val="84"/>
          <w:szCs w:val="84"/>
        </w:rPr>
      </w:pPr>
      <w:r>
        <w:rPr>
          <w:rFonts w:hint="eastAsia" w:ascii="宋体" w:hAnsi="宋体" w:eastAsia="宋体" w:cs="宋体"/>
          <w:b/>
          <w:bCs/>
          <w:spacing w:val="1"/>
          <w:sz w:val="84"/>
          <w:szCs w:val="84"/>
        </w:rPr>
        <w:t>报价</w:t>
      </w:r>
      <w:r>
        <w:rPr>
          <w:rFonts w:ascii="宋体" w:hAnsi="宋体" w:eastAsia="宋体" w:cs="宋体"/>
          <w:b/>
          <w:bCs/>
          <w:spacing w:val="1"/>
          <w:sz w:val="84"/>
          <w:szCs w:val="84"/>
        </w:rPr>
        <w:t>文件</w:t>
      </w:r>
    </w:p>
    <w:p w14:paraId="4100D882">
      <w:pPr>
        <w:rPr>
          <w:rFonts w:ascii="宋体" w:hAnsi="宋体" w:eastAsia="宋体" w:cs="宋体"/>
          <w:b/>
          <w:bCs/>
          <w:sz w:val="84"/>
          <w:szCs w:val="84"/>
        </w:rPr>
      </w:pPr>
    </w:p>
    <w:p w14:paraId="0CC35900">
      <w:pPr>
        <w:rPr>
          <w:rFonts w:ascii="宋体" w:hAnsi="宋体" w:eastAsia="宋体" w:cs="宋体"/>
          <w:b/>
          <w:bCs/>
          <w:sz w:val="84"/>
          <w:szCs w:val="84"/>
        </w:rPr>
      </w:pPr>
    </w:p>
    <w:p w14:paraId="35ECA93A">
      <w:pPr>
        <w:spacing w:before="11"/>
        <w:rPr>
          <w:rFonts w:ascii="宋体" w:hAnsi="宋体" w:eastAsia="宋体" w:cs="宋体"/>
          <w:b/>
          <w:bCs/>
          <w:sz w:val="122"/>
          <w:szCs w:val="122"/>
        </w:rPr>
      </w:pPr>
    </w:p>
    <w:p w14:paraId="11D1C224">
      <w:pPr>
        <w:tabs>
          <w:tab w:val="left" w:pos="5508"/>
          <w:tab w:val="left" w:pos="7029"/>
        </w:tabs>
        <w:spacing w:line="356" w:lineRule="auto"/>
        <w:ind w:left="1165" w:right="1161" w:hanging="314"/>
        <w:jc w:val="center"/>
        <w:outlineLvl w:val="0"/>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 xml:space="preserve">  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36BED1E9">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7468B8DB">
      <w:pPr>
        <w:tabs>
          <w:tab w:val="left" w:pos="1396"/>
          <w:tab w:val="left" w:pos="2654"/>
          <w:tab w:val="left" w:pos="3909"/>
        </w:tabs>
        <w:spacing w:before="42"/>
        <w:ind w:left="1"/>
        <w:jc w:val="center"/>
        <w:outlineLvl w:val="0"/>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14BF916">
      <w:pPr>
        <w:ind w:firstLine="480" w:firstLineChars="200"/>
        <w:rPr>
          <w:rFonts w:ascii="Times New Roman" w:hAnsi="Times New Roman" w:eastAsia="微软雅黑" w:cs="Times New Roman"/>
          <w:color w:val="383838"/>
          <w:kern w:val="0"/>
          <w:sz w:val="24"/>
          <w:szCs w:val="24"/>
        </w:rPr>
      </w:pPr>
    </w:p>
    <w:p w14:paraId="60042357">
      <w:pPr>
        <w:ind w:firstLine="480" w:firstLineChars="200"/>
        <w:rPr>
          <w:rFonts w:ascii="Times New Roman" w:hAnsi="Times New Roman" w:eastAsia="微软雅黑" w:cs="Times New Roman"/>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竞选承诺函</w:t>
      </w:r>
    </w:p>
    <w:p w14:paraId="7DE8D289">
      <w:pPr>
        <w:spacing w:before="240"/>
        <w:jc w:val="center"/>
        <w:outlineLvl w:val="0"/>
        <w:rPr>
          <w:rFonts w:ascii="宋体" w:hAnsi="宋体" w:eastAsia="宋体" w:cs="宋体"/>
          <w:sz w:val="24"/>
        </w:rPr>
      </w:pPr>
      <w:r>
        <w:rPr>
          <w:rFonts w:hint="eastAsia" w:ascii="宋体" w:hAnsi="宋体" w:eastAsia="宋体" w:cs="宋体"/>
          <w:b/>
          <w:bCs/>
          <w:sz w:val="32"/>
          <w:szCs w:val="28"/>
        </w:rPr>
        <w:t>承 诺 函</w:t>
      </w:r>
    </w:p>
    <w:p w14:paraId="379CE039">
      <w:pPr>
        <w:spacing w:before="240"/>
      </w:pPr>
    </w:p>
    <w:p w14:paraId="459721AA">
      <w:pPr>
        <w:spacing w:line="360" w:lineRule="auto"/>
        <w:rPr>
          <w:rFonts w:ascii="Times New Roman" w:hAnsi="Times New Roman" w:cs="Times New Roman"/>
          <w:sz w:val="28"/>
          <w:szCs w:val="28"/>
        </w:rPr>
      </w:pPr>
      <w:r>
        <w:rPr>
          <w:rFonts w:ascii="Times New Roman" w:hAnsi="Times New Roman" w:cs="Times New Roman"/>
          <w:sz w:val="28"/>
          <w:szCs w:val="28"/>
        </w:rPr>
        <w:t>致重庆</w:t>
      </w:r>
      <w:r>
        <w:rPr>
          <w:rFonts w:hint="eastAsia" w:ascii="Times New Roman" w:hAnsi="Times New Roman" w:cs="Times New Roman"/>
          <w:sz w:val="28"/>
          <w:szCs w:val="28"/>
        </w:rPr>
        <w:t>市</w:t>
      </w:r>
      <w:r>
        <w:rPr>
          <w:rFonts w:hint="eastAsia" w:ascii="Times New Roman" w:hAnsi="Times New Roman" w:cs="Times New Roman"/>
          <w:sz w:val="28"/>
          <w:szCs w:val="28"/>
          <w:lang w:val="en-US" w:eastAsia="zh-CN"/>
        </w:rPr>
        <w:t>建设工程质量检验测试中心有限公司</w:t>
      </w:r>
      <w:r>
        <w:rPr>
          <w:rFonts w:ascii="Times New Roman" w:hAnsi="Times New Roman" w:cs="Times New Roman"/>
          <w:sz w:val="28"/>
          <w:szCs w:val="28"/>
        </w:rPr>
        <w:t>：</w:t>
      </w:r>
    </w:p>
    <w:p w14:paraId="458C2A4F">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r>
        <w:rPr>
          <w:rFonts w:hint="eastAsia" w:ascii="Times New Roman" w:hAnsi="Times New Roman" w:cs="Times New Roman"/>
          <w:sz w:val="28"/>
          <w:szCs w:val="28"/>
          <w:lang w:val="en-US" w:eastAsia="zh-CN"/>
        </w:rPr>
        <w:t>秀山七星安置小区建设项目二标段桩基承载力自平衡法检测设备采购项目</w:t>
      </w:r>
      <w:r>
        <w:rPr>
          <w:rFonts w:ascii="Times New Roman" w:hAnsi="Times New Roman" w:cs="Times New Roman"/>
          <w:sz w:val="28"/>
          <w:szCs w:val="28"/>
        </w:rPr>
        <w:t>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5305BBDB">
      <w:pPr>
        <w:pStyle w:val="19"/>
        <w:spacing w:line="360" w:lineRule="auto"/>
        <w:ind w:firstLine="56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比选</w:t>
      </w:r>
      <w:r>
        <w:rPr>
          <w:rFonts w:ascii="Times New Roman" w:hAnsi="Times New Roman" w:cs="Times New Roman"/>
          <w:sz w:val="28"/>
          <w:szCs w:val="28"/>
        </w:rPr>
        <w:t>文件中相关规定及要求，若有违反，同意被废除</w:t>
      </w:r>
      <w:r>
        <w:rPr>
          <w:rFonts w:hint="eastAsia" w:ascii="Times New Roman" w:hAnsi="Times New Roman" w:cs="Times New Roman"/>
          <w:sz w:val="28"/>
          <w:szCs w:val="28"/>
        </w:rPr>
        <w:t>竞选</w:t>
      </w:r>
      <w:r>
        <w:rPr>
          <w:rFonts w:ascii="Times New Roman" w:hAnsi="Times New Roman" w:cs="Times New Roman"/>
          <w:sz w:val="28"/>
          <w:szCs w:val="28"/>
        </w:rPr>
        <w:t>资格。</w:t>
      </w:r>
    </w:p>
    <w:p w14:paraId="243CE4AB">
      <w:pPr>
        <w:spacing w:line="360" w:lineRule="auto"/>
        <w:ind w:firstLine="560" w:firstLineChars="200"/>
        <w:jc w:val="left"/>
        <w:rPr>
          <w:rFonts w:ascii="Times New Roman" w:hAnsi="Times New Roman" w:eastAsia="微软雅黑" w:cs="Times New Roman"/>
          <w:color w:val="383838"/>
          <w:kern w:val="0"/>
          <w:sz w:val="24"/>
          <w:szCs w:val="24"/>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7601271E">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3、我单位承诺一旦中</w:t>
      </w:r>
      <w:r>
        <w:rPr>
          <w:rFonts w:hint="eastAsia" w:ascii="Times New Roman" w:hAnsi="Times New Roman" w:cs="Times New Roman"/>
          <w:sz w:val="28"/>
          <w:szCs w:val="28"/>
        </w:rPr>
        <w:t>选</w:t>
      </w:r>
      <w:r>
        <w:rPr>
          <w:rFonts w:ascii="Times New Roman" w:hAnsi="Times New Roman" w:cs="Times New Roman"/>
          <w:sz w:val="28"/>
          <w:szCs w:val="28"/>
        </w:rPr>
        <w:t>，严格按照合同约定执行，不会发生签署合同后恶意提高造价</w:t>
      </w:r>
      <w:r>
        <w:rPr>
          <w:rFonts w:hint="eastAsia" w:ascii="Times New Roman" w:hAnsi="Times New Roman" w:cs="Times New Roman"/>
          <w:sz w:val="28"/>
          <w:szCs w:val="28"/>
        </w:rPr>
        <w:t>及无故延误工期</w:t>
      </w:r>
      <w:r>
        <w:rPr>
          <w:rFonts w:ascii="Times New Roman" w:hAnsi="Times New Roman" w:cs="Times New Roman"/>
          <w:sz w:val="28"/>
          <w:szCs w:val="28"/>
        </w:rPr>
        <w:t>行为。</w:t>
      </w:r>
    </w:p>
    <w:p w14:paraId="1FCF4049">
      <w:pPr>
        <w:spacing w:line="360" w:lineRule="auto"/>
        <w:ind w:firstLine="560" w:firstLineChars="200"/>
        <w:jc w:val="left"/>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我单位</w:t>
      </w:r>
      <w:r>
        <w:rPr>
          <w:rFonts w:hint="eastAsia" w:ascii="Times New Roman" w:hAnsi="Times New Roman" w:cs="Times New Roman"/>
          <w:sz w:val="28"/>
          <w:szCs w:val="28"/>
          <w:lang w:val="en-US" w:eastAsia="zh-CN"/>
        </w:rPr>
        <w:t>及员工</w:t>
      </w:r>
      <w:r>
        <w:rPr>
          <w:rFonts w:ascii="Times New Roman" w:hAnsi="Times New Roman" w:cs="Times New Roman"/>
          <w:sz w:val="28"/>
          <w:szCs w:val="28"/>
        </w:rPr>
        <w:t>承诺</w:t>
      </w:r>
      <w:r>
        <w:rPr>
          <w:rFonts w:hint="eastAsia" w:ascii="Times New Roman" w:hAnsi="Times New Roman" w:cs="Times New Roman"/>
          <w:sz w:val="28"/>
          <w:szCs w:val="28"/>
          <w:lang w:val="en-US" w:eastAsia="zh-CN"/>
        </w:rPr>
        <w:t>无论是否中标，均对该项目获取的信息保密。</w:t>
      </w:r>
    </w:p>
    <w:p w14:paraId="2EB3DE6F">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324FAEDE">
      <w:pPr>
        <w:jc w:val="left"/>
      </w:pPr>
    </w:p>
    <w:p w14:paraId="2BD84C17">
      <w:pPr>
        <w:jc w:val="left"/>
      </w:pPr>
    </w:p>
    <w:p w14:paraId="76A2614C">
      <w:pPr>
        <w:jc w:val="left"/>
      </w:pPr>
    </w:p>
    <w:p w14:paraId="55DB2F26">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2FC13E02">
      <w:pPr>
        <w:ind w:right="560"/>
        <w:jc w:val="right"/>
        <w:rPr>
          <w:rFonts w:ascii="Times New Roman" w:hAnsi="Times New Roman" w:cs="Times New Roman"/>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A910505">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hint="eastAsia" w:ascii="宋体" w:hAnsi="宋体" w:eastAsia="宋体" w:cs="宋体"/>
          <w:b/>
          <w:bCs/>
          <w:sz w:val="24"/>
          <w:szCs w:val="28"/>
        </w:rPr>
        <w:t>营业执照</w:t>
      </w:r>
      <w:r>
        <w:rPr>
          <w:rFonts w:ascii="宋体" w:hAnsi="宋体" w:eastAsia="宋体" w:cs="宋体"/>
          <w:b/>
          <w:bCs/>
          <w:sz w:val="24"/>
          <w:szCs w:val="28"/>
        </w:rPr>
        <w:t>（复印件加盖公章留存）</w:t>
      </w:r>
    </w:p>
    <w:p w14:paraId="2171C988">
      <w:pPr>
        <w:pStyle w:val="5"/>
        <w:ind w:left="118"/>
        <w:rPr>
          <w:rFonts w:ascii="Times New Roman" w:hAnsi="Times New Roman" w:cs="Times New Roman"/>
          <w:sz w:val="24"/>
          <w:szCs w:val="24"/>
          <w:lang w:eastAsia="zh-CN"/>
        </w:rPr>
      </w:pPr>
    </w:p>
    <w:p w14:paraId="2FE2450E">
      <w:pPr>
        <w:pStyle w:val="5"/>
        <w:ind w:left="118"/>
        <w:jc w:val="center"/>
        <w:rPr>
          <w:rFonts w:ascii="Times New Roman" w:hAnsi="Times New Roman" w:cs="Times New Roman"/>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ascii="Times New Roman" w:hAnsi="Times New Roman" w:eastAsia="黑体" w:cs="Times New Roman"/>
          <w:b/>
          <w:sz w:val="24"/>
          <w:szCs w:val="24"/>
        </w:rPr>
      </w:pPr>
      <w:r>
        <w:rPr>
          <w:rFonts w:hint="eastAsia" w:ascii="宋体" w:hAnsi="宋体" w:eastAsia="宋体" w:cs="宋体"/>
          <w:color w:val="000000"/>
          <w:kern w:val="0"/>
          <w:sz w:val="22"/>
        </w:rPr>
        <w:t>　</w:t>
      </w:r>
      <w:r>
        <w:rPr>
          <w:rFonts w:hint="eastAsia" w:ascii="Times New Roman" w:hAnsi="Times New Roman" w:eastAsia="黑体" w:cs="Times New Roman"/>
          <w:b/>
          <w:sz w:val="24"/>
          <w:szCs w:val="24"/>
        </w:rPr>
        <w:t>附件三、报价书</w:t>
      </w:r>
    </w:p>
    <w:p w14:paraId="600775AD">
      <w:pPr>
        <w:wordWrap/>
        <w:spacing w:line="360" w:lineRule="auto"/>
        <w:jc w:val="left"/>
        <w:rPr>
          <w:rFonts w:hint="eastAsia" w:ascii="Times New Roman" w:hAnsi="Times New Roman" w:cs="Times New Roman"/>
          <w:sz w:val="24"/>
          <w:szCs w:val="24"/>
          <w:lang w:val="en-US" w:eastAsia="zh-CN"/>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4"/>
          <w:szCs w:val="24"/>
          <w:lang w:val="en-US" w:eastAsia="zh-CN"/>
        </w:rPr>
        <w:t>格式自拟，若有相应优惠或优质服务条款请注明。</w:t>
      </w:r>
    </w:p>
    <w:p w14:paraId="5A981BFB">
      <w:pPr>
        <w:pStyle w:val="26"/>
        <w:framePr w:wrap="auto" w:vAnchor="margin" w:hAnchor="text" w:yAlign="inline"/>
        <w:spacing w:line="240" w:lineRule="auto"/>
        <w:jc w:val="center"/>
        <w:rPr>
          <w:rFonts w:hint="eastAsia" w:ascii="宋体" w:hAnsi="宋体" w:eastAsia="宋体" w:cs="宋体"/>
          <w:b/>
          <w:bCs/>
          <w:color w:val="auto"/>
          <w:lang w:val="en-US" w:eastAsia="zh-CN"/>
        </w:rPr>
      </w:pPr>
      <w:r>
        <w:rPr>
          <w:rFonts w:hint="eastAsia" w:ascii="Times New Roman" w:hAnsi="Times New Roman" w:cs="Times New Roman"/>
          <w:sz w:val="28"/>
          <w:szCs w:val="28"/>
          <w:lang w:val="en-US" w:eastAsia="zh-CN"/>
        </w:rPr>
        <w:t>秀</w:t>
      </w:r>
      <w:r>
        <w:rPr>
          <w:rFonts w:hint="eastAsia" w:ascii="宋体" w:hAnsi="宋体" w:eastAsia="宋体" w:cs="宋体"/>
          <w:b/>
          <w:bCs/>
          <w:color w:val="auto"/>
          <w:lang w:val="en-US" w:eastAsia="zh-CN"/>
        </w:rPr>
        <w:t>山七星安置小区建设项目二标段桩基承载力自平衡法检测设备购置及技术服务合同</w:t>
      </w:r>
    </w:p>
    <w:p w14:paraId="1F8C7C10">
      <w:pPr>
        <w:pStyle w:val="27"/>
        <w:framePr w:wrap="auto" w:vAnchor="margin" w:hAnchor="text" w:yAlign="inline"/>
        <w:spacing w:line="276" w:lineRule="auto"/>
        <w:jc w:val="left"/>
        <w:rPr>
          <w:rFonts w:hint="default" w:ascii="宋体" w:hAnsi="宋体" w:eastAsia="宋体" w:cs="宋体"/>
          <w:color w:val="auto"/>
          <w:lang w:val="en-US" w:eastAsia="zh-CN"/>
        </w:rPr>
      </w:pPr>
      <w:r>
        <w:rPr>
          <w:rFonts w:hint="eastAsia" w:ascii="宋体" w:hAnsi="宋体" w:eastAsia="宋体" w:cs="宋体"/>
          <w:color w:val="auto"/>
          <w:lang w:val="zh-TW"/>
        </w:rPr>
        <w:t xml:space="preserve">                                                       </w:t>
      </w:r>
      <w:r>
        <w:rPr>
          <w:rFonts w:hint="eastAsia" w:ascii="宋体" w:hAnsi="宋体" w:eastAsia="宋体" w:cs="宋体"/>
          <w:color w:val="auto"/>
          <w:lang w:val="en-US" w:eastAsia="zh-CN"/>
        </w:rPr>
        <w:t xml:space="preserve">   </w:t>
      </w:r>
      <w:r>
        <w:rPr>
          <w:rFonts w:ascii="宋体" w:hAnsi="宋体" w:eastAsia="宋体" w:cs="宋体"/>
          <w:color w:val="auto"/>
          <w:lang w:val="zh-TW" w:eastAsia="zh-TW"/>
        </w:rPr>
        <w:t>合同编号：</w:t>
      </w:r>
    </w:p>
    <w:p w14:paraId="28290CFA">
      <w:pPr>
        <w:pStyle w:val="27"/>
        <w:framePr w:wrap="auto" w:vAnchor="margin" w:hAnchor="text" w:yAlign="inline"/>
        <w:spacing w:line="276" w:lineRule="auto"/>
        <w:ind w:left="3360" w:firstLine="420"/>
        <w:jc w:val="center"/>
        <w:rPr>
          <w:rFonts w:ascii="宋体" w:hAnsi="宋体" w:eastAsia="宋体" w:cs="宋体"/>
          <w:color w:val="auto"/>
        </w:rPr>
      </w:pPr>
      <w:r>
        <w:rPr>
          <w:rFonts w:hint="eastAsia" w:ascii="宋体" w:hAnsi="宋体" w:eastAsia="宋体" w:cs="宋体"/>
          <w:color w:val="auto"/>
          <w:lang w:val="en-US" w:eastAsia="zh-CN"/>
        </w:rPr>
        <w:t xml:space="preserve">           </w:t>
      </w:r>
      <w:r>
        <w:rPr>
          <w:rFonts w:ascii="宋体" w:hAnsi="宋体" w:eastAsia="宋体" w:cs="宋体"/>
          <w:color w:val="auto"/>
          <w:lang w:val="zh-TW" w:eastAsia="zh-TW"/>
        </w:rPr>
        <w:t>签约地点：</w:t>
      </w:r>
    </w:p>
    <w:p w14:paraId="015975FB">
      <w:pPr>
        <w:pStyle w:val="27"/>
        <w:framePr w:wrap="auto" w:vAnchor="margin" w:hAnchor="text" w:yAlign="inline"/>
        <w:spacing w:line="276" w:lineRule="auto"/>
        <w:ind w:left="3360" w:firstLine="420"/>
        <w:jc w:val="center"/>
        <w:rPr>
          <w:rFonts w:ascii="宋体" w:hAnsi="宋体" w:eastAsia="宋体" w:cs="宋体"/>
          <w:color w:val="auto"/>
        </w:rPr>
      </w:pPr>
      <w:r>
        <w:rPr>
          <w:rFonts w:hint="eastAsia" w:ascii="宋体" w:hAnsi="宋体" w:eastAsia="宋体" w:cs="宋体"/>
          <w:color w:val="auto"/>
          <w:lang w:val="en-US" w:eastAsia="zh-CN"/>
        </w:rPr>
        <w:t xml:space="preserve">                   </w:t>
      </w:r>
    </w:p>
    <w:p w14:paraId="2D655043">
      <w:pPr>
        <w:pStyle w:val="27"/>
        <w:framePr w:wrap="auto" w:vAnchor="margin" w:hAnchor="text" w:yAlign="inline"/>
        <w:jc w:val="center"/>
        <w:rPr>
          <w:rFonts w:ascii="宋体" w:hAnsi="宋体" w:eastAsia="宋体" w:cs="宋体"/>
          <w:color w:val="auto"/>
        </w:rPr>
      </w:pP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r>
        <w:rPr>
          <w:rFonts w:ascii="宋体" w:hAnsi="宋体" w:eastAsia="宋体" w:cs="宋体"/>
          <w:color w:val="auto"/>
        </w:rPr>
        <w:tab/>
      </w:r>
    </w:p>
    <w:p w14:paraId="5354BC1D">
      <w:pPr>
        <w:pStyle w:val="27"/>
        <w:framePr w:wrap="auto" w:vAnchor="margin" w:hAnchor="text" w:yAlign="inline"/>
        <w:spacing w:line="360" w:lineRule="auto"/>
        <w:ind w:firstLine="420"/>
        <w:rPr>
          <w:rFonts w:ascii="宋体" w:hAnsi="宋体" w:eastAsia="宋体" w:cs="宋体"/>
          <w:color w:val="auto"/>
          <w:lang w:val="zh-TW"/>
        </w:rPr>
      </w:pPr>
      <w:r>
        <w:rPr>
          <w:rFonts w:ascii="宋体" w:hAnsi="宋体" w:eastAsia="宋体" w:cs="宋体"/>
          <w:color w:val="auto"/>
          <w:lang w:val="zh-TW" w:eastAsia="zh-TW"/>
        </w:rPr>
        <w:t>根据《中华人民共和国</w:t>
      </w:r>
      <w:r>
        <w:rPr>
          <w:rFonts w:hint="eastAsia" w:ascii="宋体" w:hAnsi="宋体" w:eastAsia="宋体" w:cs="宋体"/>
          <w:color w:val="auto"/>
          <w:lang w:val="zh-TW" w:eastAsia="zh-CN"/>
        </w:rPr>
        <w:t>民法典</w:t>
      </w:r>
      <w:r>
        <w:rPr>
          <w:rFonts w:ascii="宋体" w:hAnsi="宋体" w:eastAsia="宋体" w:cs="宋体"/>
          <w:color w:val="auto"/>
          <w:lang w:val="zh-TW" w:eastAsia="zh-TW"/>
        </w:rPr>
        <w:t>》，本着平等、自愿的原则， 经双方协商签订，现就甲方</w:t>
      </w:r>
      <w:r>
        <w:rPr>
          <w:rFonts w:hint="eastAsia" w:ascii="宋体" w:hAnsi="宋体" w:eastAsia="宋体" w:cs="宋体"/>
          <w:b/>
          <w:bCs/>
          <w:color w:val="auto"/>
          <w:sz w:val="24"/>
          <w:szCs w:val="24"/>
          <w:u w:val="single" w:color="auto"/>
          <w:lang w:val="zh-TW" w:eastAsia="zh-TW"/>
        </w:rPr>
        <w:t>重庆市建设工程质量检验测试中心</w:t>
      </w:r>
      <w:r>
        <w:rPr>
          <w:rFonts w:hint="eastAsia" w:ascii="宋体" w:hAnsi="宋体" w:eastAsia="宋体" w:cs="宋体"/>
          <w:b/>
          <w:bCs/>
          <w:color w:val="auto"/>
          <w:sz w:val="24"/>
          <w:szCs w:val="24"/>
          <w:u w:val="single" w:color="auto"/>
          <w:lang w:val="zh-TW" w:eastAsia="zh-CN"/>
        </w:rPr>
        <w:t>有限公司</w:t>
      </w:r>
      <w:r>
        <w:rPr>
          <w:rFonts w:ascii="宋体" w:hAnsi="宋体" w:eastAsia="宋体" w:cs="宋体"/>
          <w:b/>
          <w:bCs/>
          <w:color w:val="auto"/>
          <w:sz w:val="24"/>
          <w:szCs w:val="24"/>
          <w:u w:val="single"/>
          <w:lang w:val="zh-TW" w:eastAsia="zh-TW"/>
        </w:rPr>
        <w:t>（以下简称甲方）</w:t>
      </w:r>
      <w:r>
        <w:rPr>
          <w:rFonts w:hint="eastAsia" w:ascii="宋体" w:hAnsi="宋体" w:eastAsia="宋体" w:cs="宋体"/>
          <w:b/>
          <w:bCs/>
          <w:color w:val="auto"/>
          <w:sz w:val="24"/>
          <w:szCs w:val="24"/>
          <w:u w:val="single"/>
          <w:lang w:val="en-US" w:eastAsia="zh-CN"/>
        </w:rPr>
        <w:t xml:space="preserve"> </w:t>
      </w:r>
      <w:r>
        <w:rPr>
          <w:rFonts w:ascii="宋体" w:hAnsi="宋体" w:eastAsia="宋体" w:cs="宋体"/>
          <w:color w:val="auto"/>
          <w:lang w:val="zh-TW" w:eastAsia="zh-TW"/>
        </w:rPr>
        <w:t>向</w:t>
      </w:r>
      <w:r>
        <w:rPr>
          <w:rFonts w:hint="eastAsia" w:ascii="宋体" w:hAnsi="宋体" w:eastAsia="宋体" w:cs="宋体"/>
          <w:color w:val="auto"/>
          <w:u w:val="single" w:color="auto"/>
          <w:lang w:val="en-US" w:eastAsia="zh-CN"/>
        </w:rPr>
        <w:t xml:space="preserve">                              </w:t>
      </w:r>
      <w:r>
        <w:rPr>
          <w:rFonts w:hint="eastAsia" w:ascii="宋体" w:hAnsi="宋体" w:eastAsia="宋体" w:cs="宋体"/>
          <w:color w:val="auto"/>
          <w:u w:val="single" w:color="auto"/>
          <w:lang w:val="zh-TW" w:eastAsia="zh-CN"/>
        </w:rPr>
        <w:t>（</w:t>
      </w:r>
      <w:r>
        <w:rPr>
          <w:rFonts w:ascii="宋体" w:hAnsi="宋体" w:eastAsia="宋体" w:cs="宋体"/>
          <w:b/>
          <w:bCs/>
          <w:color w:val="auto"/>
          <w:u w:val="single"/>
          <w:lang w:val="zh-TW" w:eastAsia="zh-TW"/>
        </w:rPr>
        <w:t>以下简称乙方）</w:t>
      </w:r>
      <w:r>
        <w:rPr>
          <w:rFonts w:ascii="宋体" w:hAnsi="宋体" w:eastAsia="宋体" w:cs="宋体"/>
          <w:color w:val="auto"/>
          <w:lang w:val="zh-TW" w:eastAsia="zh-TW"/>
        </w:rPr>
        <w:t>购置桩基装载力自平衡法检测所需的相关设备，并委托乙方为甲方的工程项目提供相关技术服务的有关事项，约定如下。</w:t>
      </w:r>
    </w:p>
    <w:p w14:paraId="7EC16030">
      <w:pPr>
        <w:pStyle w:val="27"/>
        <w:framePr w:wrap="auto" w:vAnchor="margin" w:hAnchor="text" w:yAlign="inline"/>
        <w:tabs>
          <w:tab w:val="left" w:pos="764"/>
        </w:tabs>
        <w:spacing w:line="360" w:lineRule="auto"/>
        <w:rPr>
          <w:rFonts w:ascii="宋体" w:hAnsi="宋体" w:eastAsia="宋体" w:cs="宋体"/>
          <w:color w:val="auto"/>
          <w:lang w:val="zh-TW"/>
        </w:rPr>
      </w:pPr>
      <w:r>
        <w:rPr>
          <w:rFonts w:hint="eastAsia" w:ascii="宋体" w:hAnsi="宋体" w:eastAsia="宋体" w:cs="宋体"/>
          <w:color w:val="auto"/>
        </w:rPr>
        <w:t>1、</w:t>
      </w:r>
      <w:r>
        <w:rPr>
          <w:rFonts w:ascii="宋体" w:hAnsi="宋体" w:eastAsia="宋体" w:cs="宋体"/>
          <w:color w:val="auto"/>
          <w:lang w:val="zh-TW" w:eastAsia="zh-TW"/>
        </w:rPr>
        <w:t>甲方工程项目名称以及基本信息</w:t>
      </w:r>
    </w:p>
    <w:p w14:paraId="174396E5">
      <w:pPr>
        <w:pStyle w:val="27"/>
        <w:framePr w:wrap="auto" w:vAnchor="margin" w:hAnchor="text" w:yAlign="inline"/>
        <w:tabs>
          <w:tab w:val="left" w:pos="764"/>
        </w:tabs>
        <w:rPr>
          <w:rFonts w:ascii="宋体" w:hAnsi="宋体" w:eastAsia="宋体" w:cs="宋体"/>
          <w:color w:val="auto"/>
          <w:u w:val="single"/>
          <w:lang w:val="zh-TW" w:eastAsia="zh-TW"/>
        </w:rPr>
      </w:pPr>
    </w:p>
    <w:p w14:paraId="0EFF17CD">
      <w:pPr>
        <w:pStyle w:val="27"/>
        <w:framePr w:wrap="auto" w:vAnchor="margin" w:hAnchor="text" w:yAlign="inline"/>
        <w:tabs>
          <w:tab w:val="left" w:pos="764"/>
        </w:tabs>
        <w:rPr>
          <w:rFonts w:ascii="宋体" w:hAnsi="宋体" w:eastAsia="宋体" w:cs="宋体"/>
          <w:color w:val="auto"/>
          <w:u w:val="single"/>
          <w:lang w:val="zh-TW" w:eastAsia="zh-TW"/>
        </w:rPr>
      </w:pPr>
    </w:p>
    <w:tbl>
      <w:tblPr>
        <w:tblStyle w:val="10"/>
        <w:tblpPr w:leftFromText="180" w:rightFromText="180" w:vertAnchor="text" w:horzAnchor="margin" w:tblpXSpec="center" w:tblpY="-67"/>
        <w:tblW w:w="9351" w:type="dxa"/>
        <w:tblInd w:w="5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CellMar>
          <w:top w:w="0" w:type="dxa"/>
          <w:left w:w="108" w:type="dxa"/>
          <w:bottom w:w="0" w:type="dxa"/>
          <w:right w:w="108" w:type="dxa"/>
        </w:tblCellMar>
      </w:tblPr>
      <w:tblGrid>
        <w:gridCol w:w="1459"/>
        <w:gridCol w:w="1483"/>
        <w:gridCol w:w="3149"/>
        <w:gridCol w:w="1688"/>
        <w:gridCol w:w="1572"/>
      </w:tblGrid>
      <w:tr w14:paraId="0EBA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3" w:hRule="atLeast"/>
          <w:tblHeader/>
        </w:trPr>
        <w:tc>
          <w:tcPr>
            <w:tcW w:w="2942" w:type="dxa"/>
            <w:gridSpan w:val="2"/>
            <w:tcBorders>
              <w:top w:val="single" w:color="000000" w:sz="2" w:space="0"/>
              <w:left w:val="single" w:color="000000" w:sz="2" w:space="0"/>
              <w:bottom w:val="single" w:color="000000" w:sz="4" w:space="0"/>
              <w:right w:val="single" w:color="000000" w:sz="2" w:space="0"/>
            </w:tcBorders>
            <w:shd w:val="clear" w:color="auto" w:fill="BDC0BF"/>
            <w:noWrap w:val="0"/>
            <w:tcMar>
              <w:top w:w="80" w:type="dxa"/>
              <w:left w:w="80" w:type="dxa"/>
              <w:bottom w:w="80" w:type="dxa"/>
              <w:right w:w="80" w:type="dxa"/>
            </w:tcMar>
            <w:vAlign w:val="top"/>
          </w:tcPr>
          <w:p w14:paraId="56521C82">
            <w:pPr>
              <w:pStyle w:val="28"/>
              <w:framePr w:wrap="auto" w:vAnchor="margin" w:hAnchor="text" w:yAlign="inline"/>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甲方项目名称</w:t>
            </w:r>
          </w:p>
        </w:tc>
        <w:tc>
          <w:tcPr>
            <w:tcW w:w="6409" w:type="dxa"/>
            <w:gridSpan w:val="3"/>
            <w:tcBorders>
              <w:top w:val="single" w:color="000000" w:sz="2" w:space="0"/>
              <w:left w:val="single" w:color="000000" w:sz="2" w:space="0"/>
              <w:bottom w:val="single" w:color="000000" w:sz="4" w:space="0"/>
              <w:right w:val="single" w:color="000000" w:sz="2" w:space="0"/>
            </w:tcBorders>
            <w:shd w:val="clear" w:color="auto" w:fill="BDC0BF"/>
            <w:noWrap w:val="0"/>
            <w:tcMar>
              <w:top w:w="80" w:type="dxa"/>
              <w:left w:w="80" w:type="dxa"/>
              <w:bottom w:w="80" w:type="dxa"/>
              <w:right w:w="80" w:type="dxa"/>
            </w:tcMar>
            <w:vAlign w:val="top"/>
          </w:tcPr>
          <w:p w14:paraId="6E8BCD74">
            <w:pPr>
              <w:pStyle w:val="27"/>
              <w:framePr w:wrap="auto" w:vAnchor="margin" w:hAnchor="text" w:yAlign="inline"/>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lang w:val="en-US" w:eastAsia="zh-CN"/>
              </w:rPr>
              <w:t>秀山七星安置小区建设项目二标段桩基承载力自平衡法</w:t>
            </w:r>
            <w:r>
              <w:rPr>
                <w:rFonts w:hint="eastAsia" w:ascii="宋体" w:hAnsi="宋体" w:eastAsia="宋体" w:cs="宋体"/>
                <w:b/>
                <w:bCs/>
                <w:color w:val="auto"/>
                <w:kern w:val="2"/>
                <w:sz w:val="21"/>
                <w:szCs w:val="21"/>
                <w:lang w:val="en-US" w:eastAsia="zh-CN" w:bidi="ar-SA"/>
              </w:rPr>
              <w:t>静载荷试验</w:t>
            </w:r>
          </w:p>
        </w:tc>
      </w:tr>
      <w:tr w14:paraId="4CFA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5" w:hRule="atLeast"/>
          <w:tblHeader/>
        </w:trPr>
        <w:tc>
          <w:tcPr>
            <w:tcW w:w="2942" w:type="dxa"/>
            <w:gridSpan w:val="2"/>
            <w:tcBorders>
              <w:top w:val="single" w:color="000000" w:sz="4" w:space="0"/>
              <w:left w:val="single" w:color="000000" w:sz="2" w:space="0"/>
              <w:bottom w:val="single" w:color="000000" w:sz="4" w:space="0"/>
              <w:right w:val="single" w:color="000000" w:sz="2" w:space="0"/>
            </w:tcBorders>
            <w:shd w:val="clear" w:color="auto" w:fill="BDC0BF"/>
            <w:noWrap w:val="0"/>
            <w:tcMar>
              <w:top w:w="80" w:type="dxa"/>
              <w:left w:w="80" w:type="dxa"/>
              <w:bottom w:w="80" w:type="dxa"/>
              <w:right w:w="80" w:type="dxa"/>
            </w:tcMar>
            <w:vAlign w:val="top"/>
          </w:tcPr>
          <w:p w14:paraId="0C02F4C6">
            <w:pPr>
              <w:pStyle w:val="28"/>
              <w:framePr w:wrap="auto" w:vAnchor="margin" w:hAnchor="text" w:yAlign="inline"/>
              <w:rPr>
                <w:rFonts w:hint="default"/>
                <w:color w:val="auto"/>
              </w:rPr>
            </w:pPr>
            <w:r>
              <w:rPr>
                <w:rFonts w:ascii="宋体" w:hAnsi="宋体" w:eastAsia="宋体" w:cs="宋体"/>
                <w:b w:val="0"/>
                <w:bCs w:val="0"/>
                <w:color w:val="auto"/>
                <w:sz w:val="21"/>
                <w:szCs w:val="21"/>
              </w:rPr>
              <w:t>甲方项目地址</w:t>
            </w:r>
          </w:p>
        </w:tc>
        <w:tc>
          <w:tcPr>
            <w:tcW w:w="6409" w:type="dxa"/>
            <w:gridSpan w:val="3"/>
            <w:tcBorders>
              <w:top w:val="single" w:color="000000" w:sz="4" w:space="0"/>
              <w:left w:val="single" w:color="000000" w:sz="2" w:space="0"/>
              <w:bottom w:val="single" w:color="000000" w:sz="4" w:space="0"/>
              <w:right w:val="single" w:color="000000" w:sz="2" w:space="0"/>
            </w:tcBorders>
            <w:shd w:val="clear" w:color="auto" w:fill="BDC0BF"/>
            <w:noWrap w:val="0"/>
            <w:tcMar>
              <w:top w:w="80" w:type="dxa"/>
              <w:left w:w="80" w:type="dxa"/>
              <w:bottom w:w="80" w:type="dxa"/>
              <w:right w:w="80" w:type="dxa"/>
            </w:tcMar>
            <w:vAlign w:val="top"/>
          </w:tcPr>
          <w:p w14:paraId="3A081B85">
            <w:pPr>
              <w:rPr>
                <w:rFonts w:hint="default" w:eastAsia="Arial Unicode MS"/>
                <w:lang w:val="en-US" w:eastAsia="zh-CN"/>
              </w:rPr>
            </w:pPr>
            <w:r>
              <w:rPr>
                <w:rFonts w:hint="eastAsia"/>
                <w:lang w:val="en-US" w:eastAsia="zh-CN"/>
              </w:rPr>
              <w:t>重庆秀山</w:t>
            </w:r>
          </w:p>
        </w:tc>
      </w:tr>
      <w:tr w14:paraId="4341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0" w:hRule="atLeast"/>
        </w:trPr>
        <w:tc>
          <w:tcPr>
            <w:tcW w:w="1459" w:type="dxa"/>
            <w:tcBorders>
              <w:top w:val="single" w:color="000000" w:sz="4" w:space="0"/>
              <w:left w:val="single" w:color="000000" w:sz="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612D07">
            <w:pPr>
              <w:pStyle w:val="28"/>
              <w:framePr w:wrap="auto" w:vAnchor="margin" w:hAnchor="text" w:yAlign="inline"/>
              <w:jc w:val="center"/>
              <w:rPr>
                <w:rFonts w:hint="eastAsia" w:eastAsia="Arial Unicode MS"/>
                <w:color w:val="auto"/>
                <w:lang w:eastAsia="zh-CN"/>
              </w:rPr>
            </w:pPr>
            <w:r>
              <w:rPr>
                <w:rFonts w:hint="eastAsia" w:ascii="宋体" w:hAnsi="宋体" w:eastAsia="宋体" w:cs="宋体"/>
                <w:b w:val="0"/>
                <w:bCs w:val="0"/>
                <w:color w:val="auto"/>
                <w:sz w:val="18"/>
                <w:szCs w:val="18"/>
                <w:lang w:eastAsia="zh-CN"/>
              </w:rPr>
              <w:t>序号</w:t>
            </w:r>
          </w:p>
        </w:tc>
        <w:tc>
          <w:tcPr>
            <w:tcW w:w="1483" w:type="dxa"/>
            <w:tcBorders>
              <w:top w:val="single" w:color="000000" w:sz="4" w:space="0"/>
              <w:left w:val="single" w:color="000000" w:sz="4"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4A416DF5">
            <w:pPr>
              <w:pStyle w:val="29"/>
              <w:framePr w:wrap="auto" w:vAnchor="margin" w:hAnchor="text" w:yAlign="inline"/>
              <w:jc w:val="center"/>
              <w:rPr>
                <w:rFonts w:hint="eastAsia" w:eastAsia="Arial Unicode MS"/>
                <w:color w:val="auto"/>
                <w:lang w:eastAsia="zh-CN"/>
              </w:rPr>
            </w:pPr>
            <w:r>
              <w:rPr>
                <w:rFonts w:hint="eastAsia" w:ascii="宋体" w:hAnsi="宋体" w:eastAsia="宋体" w:cs="宋体"/>
                <w:color w:val="auto"/>
                <w:sz w:val="18"/>
                <w:szCs w:val="18"/>
                <w:lang w:eastAsia="zh-CN"/>
              </w:rPr>
              <w:t>静载荷试验基桩数量（根）</w:t>
            </w:r>
          </w:p>
        </w:tc>
        <w:tc>
          <w:tcPr>
            <w:tcW w:w="3149"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04D1D4E6">
            <w:pPr>
              <w:pStyle w:val="29"/>
              <w:framePr w:wrap="auto" w:vAnchor="margin" w:hAnchor="text" w:yAlign="inline"/>
              <w:jc w:val="center"/>
              <w:rPr>
                <w:rFonts w:hint="default"/>
                <w:color w:val="auto"/>
              </w:rPr>
            </w:pPr>
            <w:r>
              <w:rPr>
                <w:rFonts w:ascii="宋体" w:hAnsi="宋体" w:eastAsia="宋体" w:cs="宋体"/>
                <w:color w:val="auto"/>
                <w:sz w:val="18"/>
                <w:szCs w:val="18"/>
              </w:rPr>
              <w:t>预估单桩竖向极限承载力</w:t>
            </w:r>
            <w:r>
              <w:rPr>
                <w:rFonts w:hint="eastAsia" w:ascii="宋体" w:hAnsi="宋体" w:eastAsia="宋体" w:cs="宋体"/>
                <w:color w:val="auto"/>
                <w:sz w:val="18"/>
                <w:szCs w:val="18"/>
                <w:lang w:eastAsia="zh-CN"/>
              </w:rPr>
              <w:t>合计</w:t>
            </w:r>
            <w:r>
              <w:rPr>
                <w:rFonts w:ascii="宋体" w:hAnsi="宋体" w:eastAsia="宋体" w:cs="宋体"/>
                <w:color w:val="auto"/>
                <w:sz w:val="18"/>
                <w:szCs w:val="18"/>
              </w:rPr>
              <w:t>（</w:t>
            </w:r>
            <w:r>
              <w:rPr>
                <w:rFonts w:hint="eastAsia" w:ascii="宋体" w:hAnsi="宋体" w:eastAsia="宋体" w:cs="宋体"/>
                <w:color w:val="auto"/>
                <w:sz w:val="18"/>
                <w:szCs w:val="18"/>
                <w:lang w:val="en-US" w:eastAsia="zh-CN"/>
              </w:rPr>
              <w:t>吨</w:t>
            </w:r>
            <w:r>
              <w:rPr>
                <w:rFonts w:ascii="宋体" w:hAnsi="宋体" w:eastAsia="宋体" w:cs="宋体"/>
                <w:color w:val="auto"/>
                <w:sz w:val="18"/>
                <w:szCs w:val="18"/>
              </w:rPr>
              <w:t>）</w:t>
            </w:r>
          </w:p>
        </w:tc>
        <w:tc>
          <w:tcPr>
            <w:tcW w:w="1688"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092DFCFA">
            <w:pPr>
              <w:pStyle w:val="29"/>
              <w:framePr w:wrap="auto" w:vAnchor="margin" w:hAnchor="text" w:yAlign="inline"/>
              <w:jc w:val="center"/>
              <w:rPr>
                <w:rFonts w:hint="default"/>
                <w:color w:val="auto"/>
              </w:rPr>
            </w:pPr>
            <w:r>
              <w:rPr>
                <w:rFonts w:ascii="宋体" w:hAnsi="宋体" w:eastAsia="宋体" w:cs="宋体"/>
                <w:color w:val="auto"/>
                <w:sz w:val="18"/>
                <w:szCs w:val="18"/>
              </w:rPr>
              <w:t>荷载箱数量（只）</w:t>
            </w:r>
          </w:p>
        </w:tc>
        <w:tc>
          <w:tcPr>
            <w:tcW w:w="1572"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1A36B335">
            <w:pPr>
              <w:pStyle w:val="29"/>
              <w:framePr w:wrap="auto" w:vAnchor="margin" w:hAnchor="text" w:yAlign="inline"/>
              <w:jc w:val="center"/>
              <w:rPr>
                <w:rFonts w:hint="default"/>
                <w:color w:val="auto"/>
                <w:lang w:val="en-US" w:eastAsia="zh-CN"/>
              </w:rPr>
            </w:pPr>
            <w:r>
              <w:rPr>
                <w:color w:val="auto"/>
                <w:lang w:val="en-US" w:eastAsia="zh-CN"/>
              </w:rPr>
              <w:t>备注</w:t>
            </w:r>
          </w:p>
        </w:tc>
      </w:tr>
      <w:tr w14:paraId="0042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410" w:hRule="atLeast"/>
        </w:trPr>
        <w:tc>
          <w:tcPr>
            <w:tcW w:w="1459" w:type="dxa"/>
            <w:tcBorders>
              <w:top w:val="single" w:color="000000" w:sz="4" w:space="0"/>
              <w:left w:val="single" w:color="000000" w:sz="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C193E3D">
            <w:pPr>
              <w:jc w:val="center"/>
              <w:rPr>
                <w:rFonts w:hint="eastAsia" w:ascii="宋体" w:hAnsi="宋体" w:eastAsia="宋体" w:cs="宋体"/>
                <w:color w:val="auto"/>
                <w:sz w:val="18"/>
                <w:szCs w:val="18"/>
                <w:lang w:eastAsia="zh-CN"/>
              </w:rPr>
            </w:pPr>
            <w:r>
              <w:rPr>
                <w:rFonts w:hint="eastAsia" w:ascii="宋体" w:hAnsi="宋体" w:eastAsia="宋体"/>
                <w:sz w:val="24"/>
                <w:szCs w:val="24"/>
                <w:lang w:val="en-US" w:eastAsia="zh-CN"/>
              </w:rPr>
              <w:t>1</w:t>
            </w:r>
          </w:p>
        </w:tc>
        <w:tc>
          <w:tcPr>
            <w:tcW w:w="1483" w:type="dxa"/>
            <w:tcBorders>
              <w:top w:val="single" w:color="000000" w:sz="4" w:space="0"/>
              <w:left w:val="single" w:color="000000" w:sz="4"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62693338">
            <w:pPr>
              <w:jc w:val="center"/>
              <w:rPr>
                <w:rFonts w:hint="default" w:ascii="宋体" w:hAnsi="宋体" w:eastAsia="宋体" w:cs="宋体"/>
                <w:b/>
                <w:bCs/>
                <w:sz w:val="20"/>
                <w:szCs w:val="20"/>
                <w:lang w:val="en-US" w:eastAsia="zh-CN"/>
              </w:rPr>
            </w:pPr>
            <w:r>
              <w:rPr>
                <w:rFonts w:hint="eastAsia" w:ascii="宋体" w:hAnsi="宋体" w:eastAsia="宋体"/>
                <w:sz w:val="24"/>
                <w:szCs w:val="24"/>
                <w:lang w:val="en-US" w:eastAsia="zh-CN"/>
              </w:rPr>
              <w:t>6</w:t>
            </w:r>
          </w:p>
        </w:tc>
        <w:tc>
          <w:tcPr>
            <w:tcW w:w="3149"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6B7DB0D2">
            <w:pPr>
              <w:jc w:val="center"/>
              <w:rPr>
                <w:rFonts w:hint="default" w:ascii="宋体" w:hAnsi="宋体"/>
                <w:sz w:val="24"/>
                <w:szCs w:val="24"/>
                <w:lang w:val="en-US" w:eastAsia="zh-CN"/>
              </w:rPr>
            </w:pPr>
            <w:r>
              <w:rPr>
                <w:rFonts w:hint="eastAsia" w:ascii="宋体" w:hAnsi="宋体"/>
                <w:sz w:val="24"/>
                <w:szCs w:val="24"/>
                <w:lang w:val="en-US" w:eastAsia="zh-CN"/>
              </w:rPr>
              <w:t>9962</w:t>
            </w:r>
          </w:p>
        </w:tc>
        <w:tc>
          <w:tcPr>
            <w:tcW w:w="1688"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41024B54">
            <w:pPr>
              <w:jc w:val="center"/>
              <w:rPr>
                <w:rFonts w:hint="default" w:ascii="宋体" w:hAnsi="宋体"/>
                <w:sz w:val="24"/>
                <w:szCs w:val="24"/>
                <w:lang w:val="en-US" w:eastAsia="zh-CN"/>
              </w:rPr>
            </w:pPr>
            <w:r>
              <w:rPr>
                <w:rFonts w:hint="eastAsia" w:ascii="宋体" w:hAnsi="宋体"/>
                <w:sz w:val="24"/>
                <w:szCs w:val="24"/>
                <w:lang w:val="en-US" w:eastAsia="zh-CN"/>
              </w:rPr>
              <w:t>6</w:t>
            </w:r>
          </w:p>
        </w:tc>
        <w:tc>
          <w:tcPr>
            <w:tcW w:w="1572"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5FF3CD7F">
            <w:pPr>
              <w:jc w:val="center"/>
              <w:rPr>
                <w:rFonts w:hint="default" w:ascii="宋体" w:hAnsi="宋体" w:eastAsia="宋体" w:cs="宋体"/>
                <w:bCs/>
                <w:sz w:val="18"/>
                <w:szCs w:val="18"/>
                <w:lang w:val="en-US" w:eastAsia="zh-CN"/>
              </w:rPr>
            </w:pPr>
          </w:p>
        </w:tc>
      </w:tr>
      <w:tr w14:paraId="7A0E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410" w:hRule="atLeast"/>
        </w:trPr>
        <w:tc>
          <w:tcPr>
            <w:tcW w:w="1459" w:type="dxa"/>
            <w:tcBorders>
              <w:top w:val="single" w:color="000000" w:sz="4" w:space="0"/>
              <w:left w:val="single" w:color="000000" w:sz="2"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B97394">
            <w:pPr>
              <w:jc w:val="center"/>
              <w:rPr>
                <w:rFonts w:hint="eastAsia" w:ascii="宋体" w:hAnsi="宋体" w:eastAsia="宋体" w:cs="宋体"/>
                <w:color w:val="auto"/>
                <w:sz w:val="18"/>
                <w:szCs w:val="18"/>
                <w:lang w:eastAsia="zh-CN"/>
              </w:rPr>
            </w:pPr>
            <w:r>
              <w:rPr>
                <w:rFonts w:hint="eastAsia" w:ascii="宋体" w:hAnsi="宋体" w:eastAsia="宋体"/>
                <w:sz w:val="24"/>
                <w:szCs w:val="24"/>
                <w:lang w:eastAsia="zh-CN"/>
              </w:rPr>
              <w:t>合计</w:t>
            </w:r>
          </w:p>
        </w:tc>
        <w:tc>
          <w:tcPr>
            <w:tcW w:w="1483" w:type="dxa"/>
            <w:tcBorders>
              <w:top w:val="single" w:color="000000" w:sz="4" w:space="0"/>
              <w:left w:val="single" w:color="000000" w:sz="4"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640D404A">
            <w:pPr>
              <w:jc w:val="center"/>
              <w:rPr>
                <w:rFonts w:hint="default" w:ascii="宋体" w:hAnsi="宋体" w:eastAsia="宋体" w:cs="宋体"/>
                <w:b/>
                <w:bCs/>
                <w:kern w:val="2"/>
                <w:sz w:val="20"/>
                <w:szCs w:val="20"/>
                <w:lang w:val="en-US" w:eastAsia="zh-CN" w:bidi="ar-SA"/>
              </w:rPr>
            </w:pPr>
            <w:r>
              <w:rPr>
                <w:rFonts w:hint="eastAsia" w:ascii="宋体" w:hAnsi="宋体" w:eastAsia="宋体"/>
                <w:sz w:val="24"/>
                <w:szCs w:val="24"/>
                <w:lang w:val="en-US" w:eastAsia="zh-CN"/>
              </w:rPr>
              <w:t>6</w:t>
            </w:r>
          </w:p>
        </w:tc>
        <w:tc>
          <w:tcPr>
            <w:tcW w:w="3149"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72063473">
            <w:pPr>
              <w:jc w:val="center"/>
              <w:rPr>
                <w:rFonts w:hint="default" w:ascii="宋体" w:hAnsi="宋体" w:eastAsiaTheme="minorEastAsia" w:cstheme="minorBidi"/>
                <w:kern w:val="2"/>
                <w:sz w:val="24"/>
                <w:szCs w:val="24"/>
                <w:lang w:val="en-US" w:eastAsia="zh-CN" w:bidi="ar-SA"/>
              </w:rPr>
            </w:pPr>
            <w:r>
              <w:rPr>
                <w:rFonts w:hint="eastAsia" w:ascii="宋体" w:hAnsi="宋体"/>
                <w:sz w:val="24"/>
                <w:szCs w:val="24"/>
                <w:lang w:val="en-US" w:eastAsia="zh-CN"/>
              </w:rPr>
              <w:t>9962</w:t>
            </w:r>
          </w:p>
        </w:tc>
        <w:tc>
          <w:tcPr>
            <w:tcW w:w="1688"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59437241">
            <w:pPr>
              <w:jc w:val="center"/>
              <w:rPr>
                <w:rFonts w:hint="default" w:ascii="宋体" w:hAnsi="宋体" w:eastAsiaTheme="minorEastAsia" w:cstheme="minorBidi"/>
                <w:kern w:val="2"/>
                <w:sz w:val="24"/>
                <w:szCs w:val="24"/>
                <w:lang w:val="en-US" w:eastAsia="zh-CN" w:bidi="ar-SA"/>
              </w:rPr>
            </w:pPr>
            <w:r>
              <w:rPr>
                <w:rFonts w:hint="eastAsia" w:ascii="宋体" w:hAnsi="宋体"/>
                <w:sz w:val="24"/>
                <w:szCs w:val="24"/>
                <w:lang w:val="en-US" w:eastAsia="zh-CN"/>
              </w:rPr>
              <w:t>6</w:t>
            </w:r>
          </w:p>
        </w:tc>
        <w:tc>
          <w:tcPr>
            <w:tcW w:w="1572" w:type="dxa"/>
            <w:tcBorders>
              <w:top w:val="single" w:color="000000" w:sz="4" w:space="0"/>
              <w:left w:val="single" w:color="000000" w:sz="2" w:space="0"/>
              <w:bottom w:val="single" w:color="000000" w:sz="4" w:space="0"/>
              <w:right w:val="single" w:color="000000" w:sz="2" w:space="0"/>
            </w:tcBorders>
            <w:shd w:val="clear" w:color="auto" w:fill="auto"/>
            <w:noWrap w:val="0"/>
            <w:tcMar>
              <w:top w:w="80" w:type="dxa"/>
              <w:left w:w="80" w:type="dxa"/>
              <w:bottom w:w="80" w:type="dxa"/>
              <w:right w:w="80" w:type="dxa"/>
            </w:tcMar>
            <w:vAlign w:val="center"/>
          </w:tcPr>
          <w:p w14:paraId="2AE0C1D7">
            <w:pPr>
              <w:jc w:val="center"/>
              <w:rPr>
                <w:rFonts w:hint="eastAsia" w:ascii="宋体" w:hAnsi="宋体" w:eastAsia="宋体" w:cs="宋体"/>
                <w:bCs/>
                <w:sz w:val="18"/>
                <w:szCs w:val="18"/>
                <w:lang w:eastAsia="zh-CN"/>
              </w:rPr>
            </w:pPr>
          </w:p>
        </w:tc>
      </w:tr>
    </w:tbl>
    <w:p w14:paraId="6C92568D">
      <w:pPr>
        <w:pStyle w:val="27"/>
        <w:framePr w:wrap="auto" w:vAnchor="margin" w:hAnchor="text" w:yAlign="inline"/>
        <w:tabs>
          <w:tab w:val="left" w:pos="764"/>
        </w:tabs>
        <w:ind w:left="528" w:hanging="108"/>
        <w:jc w:val="center"/>
        <w:rPr>
          <w:rFonts w:ascii="宋体" w:hAnsi="宋体" w:eastAsia="宋体" w:cs="宋体"/>
          <w:color w:val="auto"/>
          <w:u w:val="single"/>
          <w:lang w:val="zh-TW" w:eastAsia="zh-TW"/>
        </w:rPr>
      </w:pPr>
    </w:p>
    <w:p w14:paraId="51FC81AF">
      <w:pPr>
        <w:pStyle w:val="27"/>
        <w:framePr w:wrap="auto" w:vAnchor="margin" w:hAnchor="text" w:yAlign="inline"/>
        <w:numPr>
          <w:ilvl w:val="0"/>
          <w:numId w:val="4"/>
        </w:numPr>
        <w:spacing w:line="360" w:lineRule="auto"/>
        <w:rPr>
          <w:rFonts w:ascii="宋体" w:hAnsi="宋体" w:eastAsia="宋体" w:cs="宋体"/>
          <w:color w:val="auto"/>
          <w:lang w:val="zh-TW" w:eastAsia="zh-TW"/>
        </w:rPr>
      </w:pPr>
      <w:r>
        <w:rPr>
          <w:rFonts w:ascii="宋体" w:hAnsi="宋体" w:eastAsia="宋体" w:cs="宋体"/>
          <w:color w:val="auto"/>
          <w:lang w:val="zh-TW" w:eastAsia="zh-TW"/>
        </w:rPr>
        <w:t>甲方委托乙方的有关工作内容以及费用如下（以下项目，标明“是”，表示由乙方提供；标明“否”或者不标，表示对应的项目不由乙方提供）：</w:t>
      </w:r>
    </w:p>
    <w:p w14:paraId="526B0527">
      <w:pPr>
        <w:pStyle w:val="27"/>
        <w:framePr w:wrap="auto" w:vAnchor="margin" w:hAnchor="text" w:yAlign="inline"/>
        <w:widowControl w:val="0"/>
        <w:numPr>
          <w:ilvl w:val="0"/>
          <w:numId w:val="0"/>
        </w:numPr>
        <w:spacing w:line="360" w:lineRule="auto"/>
        <w:jc w:val="both"/>
        <w:rPr>
          <w:rFonts w:ascii="宋体" w:hAnsi="宋体" w:eastAsia="宋体" w:cs="宋体"/>
          <w:color w:val="auto"/>
          <w:lang w:val="zh-TW" w:eastAsia="zh-TW"/>
        </w:rPr>
      </w:pPr>
    </w:p>
    <w:tbl>
      <w:tblPr>
        <w:tblStyle w:val="10"/>
        <w:tblW w:w="9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83"/>
        <w:gridCol w:w="652"/>
        <w:gridCol w:w="1407"/>
        <w:gridCol w:w="755"/>
        <w:gridCol w:w="796"/>
        <w:gridCol w:w="1366"/>
        <w:gridCol w:w="2046"/>
        <w:gridCol w:w="1772"/>
      </w:tblGrid>
      <w:tr w14:paraId="1DC8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4" w:hRule="atLeast"/>
          <w:jc w:val="center"/>
        </w:trPr>
        <w:tc>
          <w:tcPr>
            <w:tcW w:w="583"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78585A65">
            <w:pPr>
              <w:pStyle w:val="30"/>
              <w:framePr w:wrap="auto" w:vAnchor="margin" w:hAnchor="text" w:yAlign="inline"/>
              <w:jc w:val="center"/>
              <w:rPr>
                <w:rFonts w:hint="default"/>
                <w:color w:val="auto"/>
              </w:rPr>
            </w:pPr>
            <w:r>
              <w:rPr>
                <w:rFonts w:ascii="宋体" w:hAnsi="宋体" w:eastAsia="宋体" w:cs="宋体"/>
                <w:color w:val="auto"/>
                <w:sz w:val="18"/>
                <w:szCs w:val="18"/>
                <w:lang w:val="ja-JP" w:eastAsia="ja-JP"/>
              </w:rPr>
              <w:t>序号</w:t>
            </w:r>
          </w:p>
        </w:tc>
        <w:tc>
          <w:tcPr>
            <w:tcW w:w="652"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2E86A348">
            <w:pPr>
              <w:pStyle w:val="30"/>
              <w:framePr w:wrap="auto" w:vAnchor="margin" w:hAnchor="text" w:yAlign="inline"/>
              <w:jc w:val="center"/>
              <w:rPr>
                <w:rFonts w:hint="default"/>
                <w:color w:val="auto"/>
              </w:rPr>
            </w:pPr>
            <w:r>
              <w:rPr>
                <w:rFonts w:ascii="宋体" w:hAnsi="宋体" w:eastAsia="宋体" w:cs="宋体"/>
                <w:color w:val="auto"/>
                <w:sz w:val="18"/>
                <w:szCs w:val="18"/>
                <w:lang w:val="zh-TW" w:eastAsia="zh-TW"/>
              </w:rPr>
              <w:t>选择</w:t>
            </w:r>
          </w:p>
        </w:tc>
        <w:tc>
          <w:tcPr>
            <w:tcW w:w="1407"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69730128">
            <w:pPr>
              <w:pStyle w:val="30"/>
              <w:framePr w:wrap="auto" w:vAnchor="margin" w:hAnchor="text" w:yAlign="inline"/>
              <w:jc w:val="center"/>
              <w:rPr>
                <w:rFonts w:hint="default"/>
                <w:color w:val="auto"/>
              </w:rPr>
            </w:pPr>
            <w:r>
              <w:rPr>
                <w:rFonts w:ascii="宋体" w:hAnsi="宋体" w:eastAsia="宋体" w:cs="宋体"/>
                <w:color w:val="auto"/>
                <w:sz w:val="18"/>
                <w:szCs w:val="18"/>
                <w:lang w:val="zh-TW" w:eastAsia="zh-TW"/>
              </w:rPr>
              <w:t>内容描述</w:t>
            </w:r>
          </w:p>
        </w:tc>
        <w:tc>
          <w:tcPr>
            <w:tcW w:w="755"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76381C80">
            <w:pPr>
              <w:pStyle w:val="30"/>
              <w:framePr w:wrap="auto" w:vAnchor="margin" w:hAnchor="text" w:yAlign="inline"/>
              <w:jc w:val="center"/>
              <w:rPr>
                <w:rFonts w:hint="default"/>
                <w:color w:val="auto"/>
              </w:rPr>
            </w:pPr>
            <w:r>
              <w:rPr>
                <w:rFonts w:ascii="宋体" w:hAnsi="宋体" w:eastAsia="宋体" w:cs="宋体"/>
                <w:color w:val="auto"/>
                <w:sz w:val="18"/>
                <w:szCs w:val="18"/>
                <w:lang w:val="zh-TW" w:eastAsia="zh-TW"/>
              </w:rPr>
              <w:t>单价</w:t>
            </w:r>
          </w:p>
        </w:tc>
        <w:tc>
          <w:tcPr>
            <w:tcW w:w="796"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1561F07A">
            <w:pPr>
              <w:pStyle w:val="30"/>
              <w:framePr w:wrap="auto" w:vAnchor="margin" w:hAnchor="text" w:yAlign="inline"/>
              <w:jc w:val="center"/>
              <w:rPr>
                <w:rFonts w:hint="default"/>
                <w:color w:val="auto"/>
              </w:rPr>
            </w:pPr>
            <w:r>
              <w:rPr>
                <w:rFonts w:ascii="宋体" w:hAnsi="宋体" w:eastAsia="宋体" w:cs="宋体"/>
                <w:color w:val="auto"/>
                <w:sz w:val="18"/>
                <w:szCs w:val="18"/>
                <w:lang w:val="zh-TW" w:eastAsia="zh-TW"/>
              </w:rPr>
              <w:t>数量</w:t>
            </w:r>
          </w:p>
        </w:tc>
        <w:tc>
          <w:tcPr>
            <w:tcW w:w="1366"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44615733">
            <w:pPr>
              <w:pStyle w:val="30"/>
              <w:framePr w:wrap="auto" w:vAnchor="margin" w:hAnchor="text" w:yAlign="inline"/>
              <w:jc w:val="both"/>
              <w:rPr>
                <w:rFonts w:hint="default"/>
                <w:color w:val="auto"/>
              </w:rPr>
            </w:pPr>
            <w:r>
              <w:rPr>
                <w:rFonts w:ascii="宋体" w:hAnsi="宋体" w:eastAsia="宋体" w:cs="宋体"/>
                <w:color w:val="auto"/>
                <w:sz w:val="18"/>
                <w:szCs w:val="18"/>
                <w:lang w:val="zh-TW" w:eastAsia="zh-TW"/>
              </w:rPr>
              <w:t>金额（元）</w:t>
            </w:r>
          </w:p>
        </w:tc>
        <w:tc>
          <w:tcPr>
            <w:tcW w:w="2046"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23667DF1">
            <w:pPr>
              <w:pStyle w:val="30"/>
              <w:framePr w:wrap="auto" w:vAnchor="margin" w:hAnchor="text" w:yAlign="inline"/>
              <w:jc w:val="center"/>
              <w:rPr>
                <w:rFonts w:hint="default"/>
                <w:color w:val="auto"/>
              </w:rPr>
            </w:pPr>
            <w:r>
              <w:rPr>
                <w:rFonts w:ascii="宋体" w:hAnsi="宋体" w:eastAsia="宋体" w:cs="宋体"/>
                <w:color w:val="auto"/>
                <w:sz w:val="18"/>
                <w:szCs w:val="18"/>
                <w:lang w:val="zh-TW" w:eastAsia="zh-TW"/>
              </w:rPr>
              <w:t>技术规格或者服务要求</w:t>
            </w:r>
          </w:p>
        </w:tc>
        <w:tc>
          <w:tcPr>
            <w:tcW w:w="1772"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73571F1E">
            <w:pPr>
              <w:pStyle w:val="30"/>
              <w:framePr w:wrap="auto" w:vAnchor="margin" w:hAnchor="text" w:yAlign="inline"/>
              <w:jc w:val="center"/>
              <w:rPr>
                <w:rFonts w:hint="default"/>
                <w:color w:val="auto"/>
              </w:rPr>
            </w:pPr>
            <w:r>
              <w:rPr>
                <w:rFonts w:ascii="宋体" w:hAnsi="宋体" w:eastAsia="宋体" w:cs="宋体"/>
                <w:color w:val="auto"/>
                <w:sz w:val="18"/>
                <w:szCs w:val="18"/>
                <w:lang w:val="zh-TW" w:eastAsia="zh-TW"/>
              </w:rPr>
              <w:t>备注</w:t>
            </w:r>
          </w:p>
        </w:tc>
      </w:tr>
      <w:tr w14:paraId="2BC9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jc w:val="center"/>
        </w:trPr>
        <w:tc>
          <w:tcPr>
            <w:tcW w:w="583"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46DC6376">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652"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6B20145A">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c>
          <w:tcPr>
            <w:tcW w:w="1407"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3C7E79E9">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荷载箱</w:t>
            </w:r>
          </w:p>
        </w:tc>
        <w:tc>
          <w:tcPr>
            <w:tcW w:w="755" w:type="dxa"/>
            <w:vMerge w:val="restart"/>
            <w:tcBorders>
              <w:top w:val="single" w:color="515151" w:sz="8" w:space="0"/>
              <w:left w:val="single" w:color="515151" w:sz="8" w:space="0"/>
              <w:right w:val="single" w:color="515151" w:sz="8" w:space="0"/>
            </w:tcBorders>
            <w:noWrap w:val="0"/>
            <w:tcMar>
              <w:top w:w="80" w:type="dxa"/>
              <w:left w:w="80" w:type="dxa"/>
              <w:bottom w:w="80" w:type="dxa"/>
              <w:right w:w="80" w:type="dxa"/>
            </w:tcMar>
            <w:vAlign w:val="center"/>
          </w:tcPr>
          <w:p w14:paraId="3425B56C">
            <w:pPr>
              <w:pStyle w:val="30"/>
              <w:framePr w:wrap="auto" w:vAnchor="margin" w:hAnchor="text" w:yAlign="inline"/>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元/吨</w:t>
            </w:r>
          </w:p>
        </w:tc>
        <w:tc>
          <w:tcPr>
            <w:tcW w:w="796" w:type="dxa"/>
            <w:vMerge w:val="restart"/>
            <w:tcBorders>
              <w:top w:val="single" w:color="515151" w:sz="8" w:space="0"/>
              <w:left w:val="single" w:color="515151" w:sz="8" w:space="0"/>
              <w:right w:val="single" w:color="515151" w:sz="8" w:space="0"/>
            </w:tcBorders>
            <w:noWrap w:val="0"/>
            <w:tcMar>
              <w:top w:w="80" w:type="dxa"/>
              <w:left w:w="80" w:type="dxa"/>
              <w:bottom w:w="80" w:type="dxa"/>
              <w:right w:w="80" w:type="dxa"/>
            </w:tcMar>
            <w:vAlign w:val="center"/>
          </w:tcPr>
          <w:p w14:paraId="2FBD6548">
            <w:pPr>
              <w:pStyle w:val="30"/>
              <w:framePr w:wrap="auto" w:vAnchor="margin" w:hAnchor="text" w:yAlign="inline"/>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9962吨</w:t>
            </w:r>
          </w:p>
        </w:tc>
        <w:tc>
          <w:tcPr>
            <w:tcW w:w="1366" w:type="dxa"/>
            <w:vMerge w:val="restart"/>
            <w:tcBorders>
              <w:top w:val="single" w:color="515151" w:sz="8" w:space="0"/>
              <w:left w:val="single" w:color="515151" w:sz="8" w:space="0"/>
              <w:right w:val="single" w:color="515151" w:sz="8" w:space="0"/>
            </w:tcBorders>
            <w:noWrap w:val="0"/>
            <w:tcMar>
              <w:top w:w="80" w:type="dxa"/>
              <w:left w:w="80" w:type="dxa"/>
              <w:bottom w:w="80" w:type="dxa"/>
              <w:right w:w="80" w:type="dxa"/>
            </w:tcMar>
            <w:vAlign w:val="center"/>
          </w:tcPr>
          <w:p w14:paraId="2393EDD5">
            <w:pPr>
              <w:pStyle w:val="30"/>
              <w:framePr w:wrap="auto" w:vAnchor="margin" w:hAnchor="text" w:yAlign="inline"/>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lang w:val="en-US" w:eastAsia="zh-CN"/>
              </w:rPr>
              <w:t>(含税价)</w:t>
            </w:r>
          </w:p>
        </w:tc>
        <w:tc>
          <w:tcPr>
            <w:tcW w:w="2046"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top"/>
          </w:tcPr>
          <w:p w14:paraId="66202D60">
            <w:pPr>
              <w:pStyle w:val="30"/>
              <w:framePr w:wrap="auto" w:vAnchor="margin" w:hAnchor="text" w:yAlign="inline"/>
              <w:jc w:val="both"/>
              <w:rPr>
                <w:rFonts w:hint="eastAsia" w:ascii="宋体" w:hAnsi="宋体" w:eastAsia="宋体" w:cs="宋体"/>
                <w:color w:val="auto"/>
                <w:sz w:val="18"/>
                <w:szCs w:val="18"/>
              </w:rPr>
            </w:pPr>
            <w:r>
              <w:rPr>
                <w:rFonts w:hint="eastAsia" w:ascii="宋体" w:hAnsi="宋体" w:eastAsia="宋体" w:cs="宋体"/>
                <w:color w:val="auto"/>
                <w:sz w:val="18"/>
                <w:szCs w:val="18"/>
              </w:rPr>
              <w:t>加载力和行程能满足预估极限承载力的试验要求。</w:t>
            </w:r>
          </w:p>
        </w:tc>
        <w:tc>
          <w:tcPr>
            <w:tcW w:w="1772"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790DA856">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按极限承载力计算</w:t>
            </w:r>
          </w:p>
        </w:tc>
      </w:tr>
      <w:tr w14:paraId="0ED9D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69" w:hRule="atLeast"/>
          <w:jc w:val="center"/>
        </w:trPr>
        <w:tc>
          <w:tcPr>
            <w:tcW w:w="583" w:type="dxa"/>
            <w:tcBorders>
              <w:top w:val="single" w:color="515151" w:sz="8" w:space="0"/>
              <w:left w:val="single" w:color="515151" w:sz="8" w:space="0"/>
              <w:right w:val="single" w:color="515151" w:sz="8" w:space="0"/>
            </w:tcBorders>
            <w:noWrap w:val="0"/>
            <w:tcMar>
              <w:top w:w="80" w:type="dxa"/>
              <w:left w:w="80" w:type="dxa"/>
              <w:bottom w:w="80" w:type="dxa"/>
              <w:right w:w="80" w:type="dxa"/>
            </w:tcMar>
            <w:vAlign w:val="center"/>
          </w:tcPr>
          <w:p w14:paraId="4A25C3D3">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652" w:type="dxa"/>
            <w:tcBorders>
              <w:top w:val="single" w:color="515151" w:sz="8" w:space="0"/>
              <w:left w:val="single" w:color="515151" w:sz="8" w:space="0"/>
              <w:right w:val="single" w:color="515151" w:sz="8" w:space="0"/>
            </w:tcBorders>
            <w:noWrap w:val="0"/>
            <w:tcMar>
              <w:top w:w="80" w:type="dxa"/>
              <w:left w:w="80" w:type="dxa"/>
              <w:bottom w:w="80" w:type="dxa"/>
              <w:right w:w="80" w:type="dxa"/>
            </w:tcMar>
            <w:vAlign w:val="center"/>
          </w:tcPr>
          <w:p w14:paraId="45A291A6">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是</w:t>
            </w:r>
          </w:p>
        </w:tc>
        <w:tc>
          <w:tcPr>
            <w:tcW w:w="1407" w:type="dxa"/>
            <w:tcBorders>
              <w:top w:val="single" w:color="515151" w:sz="8" w:space="0"/>
              <w:left w:val="single" w:color="515151" w:sz="8" w:space="0"/>
              <w:right w:val="single" w:color="515151" w:sz="8" w:space="0"/>
            </w:tcBorders>
            <w:noWrap w:val="0"/>
            <w:tcMar>
              <w:top w:w="80" w:type="dxa"/>
              <w:left w:w="80" w:type="dxa"/>
              <w:bottom w:w="80" w:type="dxa"/>
              <w:right w:w="80" w:type="dxa"/>
            </w:tcMar>
            <w:vAlign w:val="center"/>
          </w:tcPr>
          <w:p w14:paraId="36A279ED">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油管及管件接头与位移管（杆）</w:t>
            </w:r>
          </w:p>
        </w:tc>
        <w:tc>
          <w:tcPr>
            <w:tcW w:w="755" w:type="dxa"/>
            <w:vMerge w:val="continue"/>
            <w:tcBorders>
              <w:left w:val="single" w:color="515151" w:sz="8" w:space="0"/>
              <w:right w:val="single" w:color="515151" w:sz="8" w:space="0"/>
            </w:tcBorders>
            <w:noWrap w:val="0"/>
            <w:tcMar>
              <w:top w:w="80" w:type="dxa"/>
              <w:left w:w="80" w:type="dxa"/>
              <w:bottom w:w="80" w:type="dxa"/>
              <w:right w:w="80" w:type="dxa"/>
            </w:tcMar>
            <w:vAlign w:val="center"/>
          </w:tcPr>
          <w:p w14:paraId="15D61417">
            <w:pPr>
              <w:pStyle w:val="30"/>
              <w:framePr w:wrap="auto" w:vAnchor="margin" w:hAnchor="text" w:yAlign="inline"/>
              <w:jc w:val="center"/>
              <w:rPr>
                <w:rFonts w:hint="eastAsia" w:ascii="宋体" w:hAnsi="宋体" w:eastAsia="宋体" w:cs="宋体"/>
                <w:color w:val="auto"/>
                <w:sz w:val="18"/>
                <w:szCs w:val="18"/>
              </w:rPr>
            </w:pPr>
          </w:p>
        </w:tc>
        <w:tc>
          <w:tcPr>
            <w:tcW w:w="796" w:type="dxa"/>
            <w:vMerge w:val="continue"/>
            <w:tcBorders>
              <w:left w:val="single" w:color="515151" w:sz="8" w:space="0"/>
              <w:right w:val="single" w:color="515151" w:sz="8" w:space="0"/>
            </w:tcBorders>
            <w:noWrap w:val="0"/>
            <w:tcMar>
              <w:top w:w="80" w:type="dxa"/>
              <w:left w:w="80" w:type="dxa"/>
              <w:bottom w:w="80" w:type="dxa"/>
              <w:right w:w="80" w:type="dxa"/>
            </w:tcMar>
            <w:vAlign w:val="center"/>
          </w:tcPr>
          <w:p w14:paraId="07A7B679">
            <w:pPr>
              <w:pStyle w:val="30"/>
              <w:framePr w:wrap="auto" w:vAnchor="margin" w:hAnchor="text" w:yAlign="inline"/>
              <w:jc w:val="center"/>
              <w:rPr>
                <w:rFonts w:hint="eastAsia" w:ascii="宋体" w:hAnsi="宋体" w:eastAsia="宋体" w:cs="宋体"/>
                <w:color w:val="auto"/>
                <w:sz w:val="18"/>
                <w:szCs w:val="18"/>
              </w:rPr>
            </w:pPr>
          </w:p>
        </w:tc>
        <w:tc>
          <w:tcPr>
            <w:tcW w:w="1366" w:type="dxa"/>
            <w:vMerge w:val="continue"/>
            <w:tcBorders>
              <w:left w:val="single" w:color="515151" w:sz="8" w:space="0"/>
              <w:right w:val="single" w:color="515151" w:sz="8" w:space="0"/>
            </w:tcBorders>
            <w:noWrap w:val="0"/>
            <w:tcMar>
              <w:top w:w="80" w:type="dxa"/>
              <w:left w:w="80" w:type="dxa"/>
              <w:bottom w:w="80" w:type="dxa"/>
              <w:right w:w="80" w:type="dxa"/>
            </w:tcMar>
            <w:vAlign w:val="center"/>
          </w:tcPr>
          <w:p w14:paraId="5667F140">
            <w:pPr>
              <w:pStyle w:val="30"/>
              <w:framePr w:wrap="auto" w:vAnchor="margin" w:hAnchor="text" w:yAlign="inline"/>
              <w:jc w:val="both"/>
              <w:rPr>
                <w:rFonts w:hint="eastAsia" w:ascii="宋体" w:hAnsi="宋体" w:eastAsia="宋体" w:cs="宋体"/>
                <w:color w:val="auto"/>
                <w:sz w:val="18"/>
                <w:szCs w:val="18"/>
                <w:lang w:val="en-US" w:eastAsia="zh-CN"/>
              </w:rPr>
            </w:pPr>
          </w:p>
        </w:tc>
        <w:tc>
          <w:tcPr>
            <w:tcW w:w="2046" w:type="dxa"/>
            <w:tcBorders>
              <w:top w:val="single" w:color="515151" w:sz="8" w:space="0"/>
              <w:left w:val="single" w:color="515151" w:sz="8" w:space="0"/>
              <w:right w:val="single" w:color="515151" w:sz="8" w:space="0"/>
            </w:tcBorders>
            <w:noWrap w:val="0"/>
            <w:tcMar>
              <w:top w:w="80" w:type="dxa"/>
              <w:left w:w="80" w:type="dxa"/>
              <w:bottom w:w="80" w:type="dxa"/>
              <w:right w:w="80" w:type="dxa"/>
            </w:tcMar>
            <w:vAlign w:val="top"/>
          </w:tcPr>
          <w:p w14:paraId="2A4AFA14">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能满足试验所需的最大工作油压的使用。能准确传递桩体位移</w:t>
            </w:r>
          </w:p>
        </w:tc>
        <w:tc>
          <w:tcPr>
            <w:tcW w:w="1772"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top"/>
          </w:tcPr>
          <w:p w14:paraId="313AFAE0">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p w14:paraId="37621386">
            <w:pPr>
              <w:pStyle w:val="30"/>
              <w:framePr w:wrap="auto" w:vAnchor="margin" w:hAnchor="text" w:yAlign="inline"/>
              <w:jc w:val="center"/>
              <w:rPr>
                <w:rFonts w:hint="eastAsia" w:ascii="宋体" w:hAnsi="宋体" w:eastAsia="宋体" w:cs="宋体"/>
                <w:color w:val="auto"/>
                <w:sz w:val="18"/>
                <w:szCs w:val="18"/>
              </w:rPr>
            </w:pPr>
            <w:r>
              <w:rPr>
                <w:rFonts w:hint="eastAsia" w:ascii="宋体" w:hAnsi="宋体" w:eastAsia="宋体" w:cs="宋体"/>
                <w:color w:val="auto"/>
                <w:sz w:val="18"/>
                <w:szCs w:val="18"/>
              </w:rPr>
              <w:t>从荷载箱位置到地面　</w:t>
            </w:r>
          </w:p>
        </w:tc>
      </w:tr>
      <w:tr w14:paraId="7FF01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83"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5F861C12">
            <w:pPr>
              <w:pStyle w:val="30"/>
              <w:framePr w:wrap="auto" w:vAnchor="margin" w:hAnchor="text" w:yAlign="inline"/>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652"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center"/>
          </w:tcPr>
          <w:p w14:paraId="7915ACC7">
            <w:pPr>
              <w:pStyle w:val="30"/>
              <w:framePr w:wrap="auto" w:vAnchor="margin" w:hAnchor="text" w:yAlign="inline"/>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是</w:t>
            </w:r>
          </w:p>
        </w:tc>
        <w:tc>
          <w:tcPr>
            <w:tcW w:w="1407"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center"/>
          </w:tcPr>
          <w:p w14:paraId="2326DA39">
            <w:pPr>
              <w:pStyle w:val="30"/>
              <w:framePr w:wrap="auto" w:vAnchor="margin" w:hAnchor="text" w:yAlign="inline"/>
              <w:jc w:val="center"/>
              <w:rPr>
                <w:rFonts w:hint="eastAsia" w:ascii="宋体" w:hAnsi="宋体" w:eastAsia="宋体" w:cs="宋体"/>
                <w:sz w:val="18"/>
                <w:szCs w:val="18"/>
              </w:rPr>
            </w:pPr>
            <w:r>
              <w:rPr>
                <w:rFonts w:hint="eastAsia" w:ascii="宋体" w:hAnsi="宋体" w:eastAsia="宋体" w:cs="宋体"/>
                <w:sz w:val="18"/>
                <w:szCs w:val="18"/>
              </w:rPr>
              <w:t>设备运输</w:t>
            </w:r>
          </w:p>
        </w:tc>
        <w:tc>
          <w:tcPr>
            <w:tcW w:w="755" w:type="dxa"/>
            <w:vMerge w:val="continue"/>
            <w:tcBorders>
              <w:left w:val="single" w:color="515151" w:sz="8" w:space="0"/>
              <w:right w:val="single" w:color="515151" w:sz="8" w:space="0"/>
            </w:tcBorders>
            <w:noWrap w:val="0"/>
            <w:tcMar>
              <w:top w:w="80" w:type="dxa"/>
              <w:left w:w="80" w:type="dxa"/>
              <w:bottom w:w="80" w:type="dxa"/>
              <w:right w:w="80" w:type="dxa"/>
            </w:tcMar>
            <w:vAlign w:val="center"/>
          </w:tcPr>
          <w:p w14:paraId="3D7C1148">
            <w:pPr>
              <w:pStyle w:val="30"/>
              <w:framePr w:wrap="auto" w:vAnchor="margin" w:hAnchor="text" w:yAlign="inline"/>
              <w:jc w:val="center"/>
              <w:rPr>
                <w:rFonts w:hint="eastAsia" w:ascii="宋体" w:hAnsi="宋体" w:eastAsia="宋体" w:cs="宋体"/>
                <w:sz w:val="18"/>
                <w:szCs w:val="18"/>
                <w:lang w:val="en-US" w:eastAsia="zh-CN"/>
              </w:rPr>
            </w:pPr>
          </w:p>
        </w:tc>
        <w:tc>
          <w:tcPr>
            <w:tcW w:w="796" w:type="dxa"/>
            <w:vMerge w:val="continue"/>
            <w:tcBorders>
              <w:left w:val="single" w:color="515151" w:sz="8" w:space="0"/>
              <w:right w:val="single" w:color="515151" w:sz="8" w:space="0"/>
            </w:tcBorders>
            <w:noWrap w:val="0"/>
            <w:tcMar>
              <w:top w:w="80" w:type="dxa"/>
              <w:left w:w="80" w:type="dxa"/>
              <w:bottom w:w="80" w:type="dxa"/>
              <w:right w:w="80" w:type="dxa"/>
            </w:tcMar>
            <w:vAlign w:val="center"/>
          </w:tcPr>
          <w:p w14:paraId="07603B9A">
            <w:pPr>
              <w:pStyle w:val="30"/>
              <w:framePr w:wrap="auto" w:vAnchor="margin" w:hAnchor="text" w:yAlign="inline"/>
              <w:jc w:val="center"/>
              <w:rPr>
                <w:rFonts w:hint="eastAsia" w:ascii="宋体" w:hAnsi="宋体" w:eastAsia="宋体" w:cs="宋体"/>
                <w:sz w:val="18"/>
                <w:szCs w:val="18"/>
                <w:lang w:val="en-US" w:eastAsia="zh-CN"/>
              </w:rPr>
            </w:pPr>
          </w:p>
        </w:tc>
        <w:tc>
          <w:tcPr>
            <w:tcW w:w="1366" w:type="dxa"/>
            <w:vMerge w:val="continue"/>
            <w:tcBorders>
              <w:left w:val="single" w:color="515151" w:sz="8" w:space="0"/>
              <w:right w:val="single" w:color="515151" w:sz="8" w:space="0"/>
            </w:tcBorders>
            <w:noWrap w:val="0"/>
            <w:tcMar>
              <w:top w:w="80" w:type="dxa"/>
              <w:left w:w="80" w:type="dxa"/>
              <w:bottom w:w="80" w:type="dxa"/>
              <w:right w:w="80" w:type="dxa"/>
            </w:tcMar>
            <w:vAlign w:val="center"/>
          </w:tcPr>
          <w:p w14:paraId="17666A56">
            <w:pPr>
              <w:pStyle w:val="30"/>
              <w:framePr w:wrap="auto" w:vAnchor="margin" w:hAnchor="text" w:yAlign="inline"/>
              <w:jc w:val="both"/>
              <w:rPr>
                <w:rFonts w:hint="eastAsia" w:ascii="宋体" w:hAnsi="宋体" w:eastAsia="宋体" w:cs="宋体"/>
                <w:sz w:val="18"/>
                <w:szCs w:val="18"/>
                <w:lang w:val="en-US" w:eastAsia="zh-CN"/>
              </w:rPr>
            </w:pPr>
          </w:p>
        </w:tc>
        <w:tc>
          <w:tcPr>
            <w:tcW w:w="2046"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top"/>
          </w:tcPr>
          <w:p w14:paraId="734BDA4C">
            <w:pPr>
              <w:pStyle w:val="30"/>
              <w:framePr w:wrap="auto" w:vAnchor="margin" w:hAnchor="text" w:yAlign="inline"/>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设备配送至项目现场</w:t>
            </w:r>
          </w:p>
        </w:tc>
        <w:tc>
          <w:tcPr>
            <w:tcW w:w="1772"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top"/>
          </w:tcPr>
          <w:p w14:paraId="15B9B110">
            <w:pPr>
              <w:pStyle w:val="30"/>
              <w:framePr w:wrap="auto" w:vAnchor="margin" w:hAnchor="text" w:yAlign="inline"/>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2667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83" w:type="dxa"/>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0A92DD71">
            <w:pPr>
              <w:pStyle w:val="30"/>
              <w:framePr w:wrap="auto" w:vAnchor="margin" w:hAnchor="text" w:yAlign="inline"/>
              <w:jc w:val="center"/>
              <w:rPr>
                <w:rFonts w:hint="eastAsia" w:ascii="宋体" w:hAnsi="宋体" w:eastAsia="宋体" w:cs="宋体"/>
                <w:color w:val="auto"/>
                <w:sz w:val="18"/>
                <w:szCs w:val="18"/>
                <w:lang w:val="en-US" w:eastAsia="zh-CN"/>
              </w:rPr>
            </w:pPr>
          </w:p>
        </w:tc>
        <w:tc>
          <w:tcPr>
            <w:tcW w:w="652"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center"/>
          </w:tcPr>
          <w:p w14:paraId="7934085A">
            <w:pPr>
              <w:pStyle w:val="30"/>
              <w:framePr w:wrap="auto" w:vAnchor="margin" w:hAnchor="text" w:yAlign="inline"/>
              <w:jc w:val="center"/>
              <w:rPr>
                <w:rFonts w:hint="eastAsia" w:ascii="宋体" w:hAnsi="宋体" w:eastAsia="宋体" w:cs="宋体"/>
                <w:sz w:val="18"/>
                <w:szCs w:val="18"/>
                <w:lang w:val="en-US" w:eastAsia="zh-CN"/>
              </w:rPr>
            </w:pPr>
          </w:p>
        </w:tc>
        <w:tc>
          <w:tcPr>
            <w:tcW w:w="1407"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center"/>
          </w:tcPr>
          <w:p w14:paraId="57172D40">
            <w:pPr>
              <w:pStyle w:val="30"/>
              <w:framePr w:wrap="auto" w:vAnchor="margin" w:hAnchor="text" w:yAlign="inline"/>
              <w:jc w:val="center"/>
              <w:rPr>
                <w:rFonts w:hint="eastAsia" w:ascii="宋体" w:hAnsi="宋体" w:eastAsia="宋体" w:cs="宋体"/>
                <w:sz w:val="18"/>
                <w:szCs w:val="18"/>
              </w:rPr>
            </w:pPr>
          </w:p>
        </w:tc>
        <w:tc>
          <w:tcPr>
            <w:tcW w:w="755" w:type="dxa"/>
            <w:tcBorders>
              <w:left w:val="single" w:color="515151" w:sz="8" w:space="0"/>
              <w:right w:val="single" w:color="515151" w:sz="8" w:space="0"/>
            </w:tcBorders>
            <w:noWrap w:val="0"/>
            <w:tcMar>
              <w:top w:w="80" w:type="dxa"/>
              <w:left w:w="80" w:type="dxa"/>
              <w:bottom w:w="80" w:type="dxa"/>
              <w:right w:w="80" w:type="dxa"/>
            </w:tcMar>
            <w:vAlign w:val="center"/>
          </w:tcPr>
          <w:p w14:paraId="2FF3D319">
            <w:pPr>
              <w:pStyle w:val="30"/>
              <w:framePr w:wrap="auto" w:vAnchor="margin" w:hAnchor="text" w:yAlign="inline"/>
              <w:jc w:val="center"/>
              <w:rPr>
                <w:rFonts w:hint="eastAsia" w:ascii="宋体" w:hAnsi="宋体" w:eastAsia="宋体" w:cs="宋体"/>
                <w:sz w:val="18"/>
                <w:szCs w:val="18"/>
                <w:lang w:val="en-US" w:eastAsia="zh-CN"/>
              </w:rPr>
            </w:pPr>
          </w:p>
        </w:tc>
        <w:tc>
          <w:tcPr>
            <w:tcW w:w="796" w:type="dxa"/>
            <w:tcBorders>
              <w:left w:val="single" w:color="515151" w:sz="8" w:space="0"/>
              <w:right w:val="single" w:color="515151" w:sz="8" w:space="0"/>
            </w:tcBorders>
            <w:noWrap w:val="0"/>
            <w:tcMar>
              <w:top w:w="80" w:type="dxa"/>
              <w:left w:w="80" w:type="dxa"/>
              <w:bottom w:w="80" w:type="dxa"/>
              <w:right w:w="80" w:type="dxa"/>
            </w:tcMar>
            <w:vAlign w:val="center"/>
          </w:tcPr>
          <w:p w14:paraId="3269B9EF">
            <w:pPr>
              <w:pStyle w:val="30"/>
              <w:framePr w:wrap="auto" w:vAnchor="margin" w:hAnchor="text" w:yAlign="inline"/>
              <w:jc w:val="center"/>
              <w:rPr>
                <w:rFonts w:hint="eastAsia" w:ascii="宋体" w:hAnsi="宋体" w:eastAsia="宋体" w:cs="宋体"/>
                <w:sz w:val="18"/>
                <w:szCs w:val="18"/>
                <w:lang w:val="en-US" w:eastAsia="zh-CN"/>
              </w:rPr>
            </w:pPr>
          </w:p>
        </w:tc>
        <w:tc>
          <w:tcPr>
            <w:tcW w:w="1366" w:type="dxa"/>
            <w:tcBorders>
              <w:left w:val="single" w:color="515151" w:sz="8" w:space="0"/>
              <w:right w:val="single" w:color="515151" w:sz="8" w:space="0"/>
            </w:tcBorders>
            <w:noWrap w:val="0"/>
            <w:tcMar>
              <w:top w:w="80" w:type="dxa"/>
              <w:left w:w="80" w:type="dxa"/>
              <w:bottom w:w="80" w:type="dxa"/>
              <w:right w:w="80" w:type="dxa"/>
            </w:tcMar>
            <w:vAlign w:val="center"/>
          </w:tcPr>
          <w:p w14:paraId="7E58C4EB">
            <w:pPr>
              <w:pStyle w:val="30"/>
              <w:framePr w:wrap="auto" w:vAnchor="margin" w:hAnchor="text" w:yAlign="inline"/>
              <w:jc w:val="both"/>
              <w:rPr>
                <w:rFonts w:hint="eastAsia" w:ascii="宋体" w:hAnsi="宋体" w:eastAsia="宋体" w:cs="宋体"/>
                <w:sz w:val="18"/>
                <w:szCs w:val="18"/>
                <w:lang w:val="en-US" w:eastAsia="zh-CN"/>
              </w:rPr>
            </w:pPr>
          </w:p>
        </w:tc>
        <w:tc>
          <w:tcPr>
            <w:tcW w:w="2046"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top"/>
          </w:tcPr>
          <w:p w14:paraId="3E2F5A18">
            <w:pPr>
              <w:pStyle w:val="30"/>
              <w:framePr w:wrap="auto" w:vAnchor="margin" w:hAnchor="text" w:yAlign="inline"/>
              <w:jc w:val="both"/>
              <w:rPr>
                <w:rFonts w:hint="eastAsia" w:ascii="宋体" w:hAnsi="宋体" w:eastAsia="宋体" w:cs="宋体"/>
                <w:sz w:val="18"/>
                <w:szCs w:val="18"/>
                <w:lang w:val="en-US" w:eastAsia="zh-CN"/>
              </w:rPr>
            </w:pPr>
          </w:p>
        </w:tc>
        <w:tc>
          <w:tcPr>
            <w:tcW w:w="1772"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top"/>
          </w:tcPr>
          <w:p w14:paraId="2398AF5E">
            <w:pPr>
              <w:pStyle w:val="30"/>
              <w:framePr w:wrap="auto" w:vAnchor="margin" w:hAnchor="text" w:yAlign="inline"/>
              <w:jc w:val="center"/>
              <w:rPr>
                <w:rFonts w:hint="eastAsia" w:ascii="宋体" w:hAnsi="宋体" w:eastAsia="宋体" w:cs="宋体"/>
                <w:sz w:val="18"/>
                <w:szCs w:val="18"/>
                <w:lang w:val="en-US" w:eastAsia="zh-CN"/>
              </w:rPr>
            </w:pPr>
          </w:p>
        </w:tc>
      </w:tr>
      <w:tr w14:paraId="49A37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2642" w:type="dxa"/>
            <w:gridSpan w:val="3"/>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5AC7C03A">
            <w:pPr>
              <w:pStyle w:val="30"/>
              <w:framePr w:wrap="auto" w:vAnchor="margin" w:hAnchor="text" w:yAlign="inline"/>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响应文件中所列优质服务条款</w:t>
            </w:r>
          </w:p>
        </w:tc>
        <w:tc>
          <w:tcPr>
            <w:tcW w:w="755" w:type="dxa"/>
            <w:tcBorders>
              <w:left w:val="single" w:color="515151" w:sz="8" w:space="0"/>
              <w:right w:val="single" w:color="515151" w:sz="8" w:space="0"/>
            </w:tcBorders>
            <w:noWrap w:val="0"/>
            <w:tcMar>
              <w:top w:w="80" w:type="dxa"/>
              <w:left w:w="80" w:type="dxa"/>
              <w:bottom w:w="80" w:type="dxa"/>
              <w:right w:w="80" w:type="dxa"/>
            </w:tcMar>
            <w:vAlign w:val="center"/>
          </w:tcPr>
          <w:p w14:paraId="682C3DD3">
            <w:pPr>
              <w:pStyle w:val="30"/>
              <w:framePr w:wrap="auto" w:vAnchor="margin" w:hAnchor="text" w:yAlign="inline"/>
              <w:jc w:val="center"/>
              <w:rPr>
                <w:rFonts w:hint="eastAsia" w:ascii="宋体" w:hAnsi="宋体" w:eastAsia="宋体" w:cs="宋体"/>
                <w:sz w:val="18"/>
                <w:szCs w:val="18"/>
                <w:lang w:val="en-US" w:eastAsia="zh-CN"/>
              </w:rPr>
            </w:pPr>
          </w:p>
        </w:tc>
        <w:tc>
          <w:tcPr>
            <w:tcW w:w="796" w:type="dxa"/>
            <w:tcBorders>
              <w:left w:val="single" w:color="515151" w:sz="8" w:space="0"/>
              <w:right w:val="single" w:color="515151" w:sz="8" w:space="0"/>
            </w:tcBorders>
            <w:noWrap w:val="0"/>
            <w:tcMar>
              <w:top w:w="80" w:type="dxa"/>
              <w:left w:w="80" w:type="dxa"/>
              <w:bottom w:w="80" w:type="dxa"/>
              <w:right w:w="80" w:type="dxa"/>
            </w:tcMar>
            <w:vAlign w:val="center"/>
          </w:tcPr>
          <w:p w14:paraId="432C4C55">
            <w:pPr>
              <w:pStyle w:val="30"/>
              <w:framePr w:wrap="auto" w:vAnchor="margin" w:hAnchor="text" w:yAlign="inline"/>
              <w:jc w:val="center"/>
              <w:rPr>
                <w:rFonts w:hint="eastAsia" w:ascii="宋体" w:hAnsi="宋体" w:eastAsia="宋体" w:cs="宋体"/>
                <w:sz w:val="18"/>
                <w:szCs w:val="18"/>
                <w:lang w:val="en-US" w:eastAsia="zh-CN"/>
              </w:rPr>
            </w:pPr>
          </w:p>
        </w:tc>
        <w:tc>
          <w:tcPr>
            <w:tcW w:w="1366" w:type="dxa"/>
            <w:tcBorders>
              <w:left w:val="single" w:color="515151" w:sz="8" w:space="0"/>
              <w:right w:val="single" w:color="515151" w:sz="8" w:space="0"/>
            </w:tcBorders>
            <w:noWrap w:val="0"/>
            <w:tcMar>
              <w:top w:w="80" w:type="dxa"/>
              <w:left w:w="80" w:type="dxa"/>
              <w:bottom w:w="80" w:type="dxa"/>
              <w:right w:w="80" w:type="dxa"/>
            </w:tcMar>
            <w:vAlign w:val="center"/>
          </w:tcPr>
          <w:p w14:paraId="061C1A18">
            <w:pPr>
              <w:pStyle w:val="30"/>
              <w:framePr w:wrap="auto" w:vAnchor="margin" w:hAnchor="text" w:yAlign="inline"/>
              <w:jc w:val="both"/>
              <w:rPr>
                <w:rFonts w:hint="eastAsia" w:ascii="宋体" w:hAnsi="宋体" w:eastAsia="宋体" w:cs="宋体"/>
                <w:sz w:val="18"/>
                <w:szCs w:val="18"/>
                <w:lang w:val="en-US" w:eastAsia="zh-CN"/>
              </w:rPr>
            </w:pPr>
          </w:p>
        </w:tc>
        <w:tc>
          <w:tcPr>
            <w:tcW w:w="2046"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top"/>
          </w:tcPr>
          <w:p w14:paraId="0D0470CB">
            <w:pPr>
              <w:pStyle w:val="30"/>
              <w:framePr w:wrap="auto" w:vAnchor="margin" w:hAnchor="text" w:yAlign="inline"/>
              <w:jc w:val="both"/>
              <w:rPr>
                <w:rFonts w:hint="eastAsia" w:ascii="宋体" w:hAnsi="宋体" w:eastAsia="宋体" w:cs="宋体"/>
                <w:sz w:val="18"/>
                <w:szCs w:val="18"/>
                <w:lang w:val="en-US" w:eastAsia="zh-CN"/>
              </w:rPr>
            </w:pPr>
          </w:p>
        </w:tc>
        <w:tc>
          <w:tcPr>
            <w:tcW w:w="1772" w:type="dxa"/>
            <w:tcBorders>
              <w:top w:val="single" w:color="515151" w:sz="8" w:space="0"/>
              <w:left w:val="single" w:color="515151" w:sz="8" w:space="0"/>
              <w:bottom w:val="single" w:color="000000" w:sz="4" w:space="0"/>
              <w:right w:val="single" w:color="515151" w:sz="8" w:space="0"/>
            </w:tcBorders>
            <w:noWrap w:val="0"/>
            <w:tcMar>
              <w:top w:w="80" w:type="dxa"/>
              <w:left w:w="80" w:type="dxa"/>
              <w:bottom w:w="80" w:type="dxa"/>
              <w:right w:w="80" w:type="dxa"/>
            </w:tcMar>
            <w:vAlign w:val="top"/>
          </w:tcPr>
          <w:p w14:paraId="4291EDCD">
            <w:pPr>
              <w:pStyle w:val="30"/>
              <w:framePr w:wrap="auto" w:vAnchor="margin" w:hAnchor="text" w:yAlign="inline"/>
              <w:jc w:val="center"/>
              <w:rPr>
                <w:rFonts w:hint="eastAsia" w:ascii="宋体" w:hAnsi="宋体" w:eastAsia="宋体" w:cs="宋体"/>
                <w:sz w:val="18"/>
                <w:szCs w:val="18"/>
                <w:lang w:val="en-US" w:eastAsia="zh-CN"/>
              </w:rPr>
            </w:pPr>
          </w:p>
        </w:tc>
      </w:tr>
      <w:tr w14:paraId="23621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jc w:val="center"/>
        </w:trPr>
        <w:tc>
          <w:tcPr>
            <w:tcW w:w="9377" w:type="dxa"/>
            <w:gridSpan w:val="8"/>
            <w:tcBorders>
              <w:top w:val="single" w:color="515151" w:sz="8" w:space="0"/>
              <w:left w:val="single" w:color="515151" w:sz="8" w:space="0"/>
              <w:bottom w:val="single" w:color="515151" w:sz="8" w:space="0"/>
              <w:right w:val="single" w:color="515151" w:sz="8" w:space="0"/>
            </w:tcBorders>
            <w:noWrap w:val="0"/>
            <w:tcMar>
              <w:top w:w="80" w:type="dxa"/>
              <w:left w:w="80" w:type="dxa"/>
              <w:bottom w:w="80" w:type="dxa"/>
              <w:right w:w="80" w:type="dxa"/>
            </w:tcMar>
            <w:vAlign w:val="center"/>
          </w:tcPr>
          <w:p w14:paraId="1680C18C">
            <w:pPr>
              <w:pStyle w:val="30"/>
              <w:framePr w:wrap="auto" w:vAnchor="margin" w:hAnchor="text" w:yAlign="inline"/>
              <w:rPr>
                <w:rFonts w:hint="eastAsia" w:eastAsia="宋体"/>
                <w:color w:val="auto"/>
                <w:lang w:eastAsia="zh-CN"/>
              </w:rPr>
            </w:pPr>
            <w:r>
              <w:rPr>
                <w:rFonts w:hint="default" w:eastAsia="宋体"/>
                <w:color w:val="auto"/>
              </w:rPr>
              <w:t>合计</w:t>
            </w:r>
            <w:r>
              <w:rPr>
                <w:rFonts w:eastAsia="宋体"/>
                <w:color w:val="auto"/>
              </w:rPr>
              <w:t>：人民币</w:t>
            </w:r>
            <w:r>
              <w:rPr>
                <w:rFonts w:hint="eastAsia" w:eastAsia="宋体"/>
                <w:color w:val="auto"/>
                <w:u w:val="single" w:color="auto"/>
                <w:lang w:val="en-US" w:eastAsia="zh-CN"/>
              </w:rPr>
              <w:t xml:space="preserve">         </w:t>
            </w:r>
            <w:r>
              <w:rPr>
                <w:rFonts w:eastAsia="宋体"/>
                <w:color w:val="auto"/>
                <w:u w:val="none" w:color="auto"/>
              </w:rPr>
              <w:t>元</w:t>
            </w:r>
            <w:r>
              <w:rPr>
                <w:rFonts w:hint="eastAsia" w:eastAsia="宋体"/>
                <w:color w:val="auto"/>
                <w:u w:val="none" w:color="auto"/>
                <w:lang w:eastAsia="zh-CN"/>
              </w:rPr>
              <w:t>（含税）</w:t>
            </w:r>
          </w:p>
        </w:tc>
      </w:tr>
    </w:tbl>
    <w:p w14:paraId="01FF55F8">
      <w:pPr>
        <w:pStyle w:val="27"/>
        <w:framePr w:wrap="auto" w:vAnchor="margin" w:hAnchor="text" w:yAlign="inline"/>
        <w:rPr>
          <w:rFonts w:ascii="宋体" w:hAnsi="宋体" w:eastAsia="宋体" w:cs="宋体"/>
          <w:color w:val="auto"/>
          <w:lang w:val="zh-TW"/>
        </w:rPr>
      </w:pPr>
    </w:p>
    <w:p w14:paraId="33F7B6D1">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3. 付款约定</w:t>
      </w:r>
    </w:p>
    <w:p w14:paraId="318423AB">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3.1 付款方式：</w:t>
      </w:r>
    </w:p>
    <w:p w14:paraId="30E0C5DD">
      <w:pPr>
        <w:pStyle w:val="27"/>
        <w:framePr w:wrap="auto" w:vAnchor="margin" w:hAnchor="text" w:yAlign="inline"/>
        <w:spacing w:line="360" w:lineRule="auto"/>
        <w:ind w:firstLine="420" w:firstLineChars="200"/>
        <w:jc w:val="left"/>
        <w:rPr>
          <w:rFonts w:ascii="宋体" w:hAnsi="宋体" w:eastAsia="宋体" w:cs="宋体"/>
          <w:color w:val="auto"/>
          <w:lang w:val="zh-TW"/>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lang w:val="zh-TW"/>
        </w:rPr>
        <w:t>合同签订后，乙方先生产</w:t>
      </w:r>
      <w:r>
        <w:rPr>
          <w:rFonts w:hint="eastAsia" w:ascii="宋体" w:hAnsi="宋体" w:eastAsia="宋体" w:cs="宋体"/>
          <w:color w:val="auto"/>
          <w:lang w:val="en-US" w:eastAsia="zh-CN"/>
        </w:rPr>
        <w:t>并</w:t>
      </w:r>
      <w:r>
        <w:rPr>
          <w:rFonts w:hint="eastAsia" w:ascii="宋体" w:hAnsi="宋体" w:eastAsia="宋体" w:cs="宋体"/>
          <w:color w:val="auto"/>
          <w:lang w:val="zh-TW"/>
        </w:rPr>
        <w:t>发货，</w:t>
      </w:r>
      <w:r>
        <w:rPr>
          <w:rFonts w:hint="eastAsia" w:ascii="宋体" w:hAnsi="宋体" w:eastAsia="宋体" w:cs="宋体"/>
          <w:color w:val="auto"/>
        </w:rPr>
        <w:t>甲方</w:t>
      </w:r>
      <w:r>
        <w:rPr>
          <w:rFonts w:hint="eastAsia" w:ascii="宋体" w:hAnsi="宋体" w:eastAsia="宋体" w:cs="宋体"/>
          <w:color w:val="auto"/>
          <w:lang w:val="en-US" w:eastAsia="zh-CN"/>
        </w:rPr>
        <w:t>在收到乙方货品90天后支付80%货款，甲方收到建设单位相应工</w:t>
      </w:r>
      <w:r>
        <w:rPr>
          <w:rFonts w:hint="eastAsia" w:ascii="宋体" w:hAnsi="宋体" w:eastAsia="宋体" w:cs="宋体"/>
          <w:b w:val="0"/>
          <w:bCs w:val="0"/>
          <w:color w:val="auto"/>
          <w:lang w:val="en-US" w:eastAsia="zh-CN"/>
        </w:rPr>
        <w:t>程款后30天内支付剩余20%货款，</w:t>
      </w:r>
      <w:r>
        <w:rPr>
          <w:rFonts w:hint="eastAsia" w:ascii="宋体" w:hAnsi="宋体" w:eastAsia="宋体" w:cs="宋体"/>
          <w:b w:val="0"/>
          <w:bCs w:val="0"/>
          <w:color w:val="auto"/>
        </w:rPr>
        <w:t>合同</w:t>
      </w:r>
      <w:r>
        <w:rPr>
          <w:rFonts w:hint="eastAsia" w:ascii="宋体" w:hAnsi="宋体" w:eastAsia="宋体" w:cs="宋体"/>
          <w:b w:val="0"/>
          <w:bCs w:val="0"/>
          <w:color w:val="auto"/>
          <w:lang w:val="en-US" w:eastAsia="zh-CN"/>
        </w:rPr>
        <w:t>全部</w:t>
      </w:r>
      <w:r>
        <w:rPr>
          <w:rFonts w:hint="eastAsia" w:ascii="宋体" w:hAnsi="宋体" w:eastAsia="宋体" w:cs="宋体"/>
          <w:b w:val="0"/>
          <w:bCs w:val="0"/>
          <w:color w:val="auto"/>
        </w:rPr>
        <w:t>货款</w:t>
      </w:r>
      <w:r>
        <w:rPr>
          <w:rFonts w:hint="eastAsia" w:ascii="宋体" w:hAnsi="宋体" w:eastAsia="宋体" w:cs="宋体"/>
          <w:b w:val="0"/>
          <w:bCs w:val="0"/>
          <w:color w:val="auto"/>
          <w:lang w:val="en-US" w:eastAsia="zh-CN"/>
        </w:rPr>
        <w:t>小写：</w:t>
      </w:r>
      <w:r>
        <w:rPr>
          <w:rFonts w:hint="eastAsia" w:ascii="宋体" w:hAnsi="宋体" w:eastAsia="宋体" w:cs="宋体"/>
          <w:b w:val="0"/>
          <w:bCs w:val="0"/>
          <w:color w:val="auto"/>
          <w:u w:val="single" w:color="auto"/>
          <w:lang w:val="en-US" w:eastAsia="zh-CN"/>
        </w:rPr>
        <w:t xml:space="preserve">    （大写：  )元           </w:t>
      </w:r>
      <w:r>
        <w:rPr>
          <w:rFonts w:hint="eastAsia" w:ascii="宋体" w:hAnsi="宋体" w:eastAsia="宋体" w:cs="宋体"/>
          <w:b w:val="0"/>
          <w:bCs w:val="0"/>
          <w:color w:val="auto"/>
        </w:rPr>
        <w:t>同</w:t>
      </w:r>
      <w:r>
        <w:rPr>
          <w:rFonts w:hint="eastAsia" w:ascii="宋体" w:hAnsi="宋体" w:eastAsia="宋体" w:cs="宋体"/>
          <w:color w:val="auto"/>
        </w:rPr>
        <w:t>时乙方开对应付款金额发票给甲方。</w:t>
      </w:r>
    </w:p>
    <w:p w14:paraId="073339C2">
      <w:pPr>
        <w:pStyle w:val="27"/>
        <w:framePr w:wrap="auto" w:vAnchor="margin" w:hAnchor="text" w:yAlign="inline"/>
        <w:spacing w:line="360" w:lineRule="auto"/>
        <w:ind w:left="183" w:leftChars="87" w:firstLine="157" w:firstLineChars="75"/>
        <w:rPr>
          <w:rFonts w:ascii="宋体" w:hAnsi="宋体" w:eastAsia="宋体" w:cs="宋体"/>
          <w:b w:val="0"/>
          <w:bCs w:val="0"/>
          <w:color w:val="auto"/>
          <w:lang w:val="zh-TW" w:eastAsia="zh-TW"/>
        </w:rPr>
      </w:pPr>
      <w:r>
        <w:rPr>
          <w:rFonts w:ascii="宋体" w:hAnsi="宋体" w:eastAsia="宋体" w:cs="宋体"/>
          <w:color w:val="auto"/>
          <w:lang w:val="zh-TW" w:eastAsia="zh-TW"/>
        </w:rPr>
        <w:t>3.2 发票约定：</w:t>
      </w:r>
      <w:r>
        <w:rPr>
          <w:rFonts w:ascii="宋体" w:hAnsi="宋体" w:eastAsia="宋体" w:cs="宋体"/>
          <w:b w:val="0"/>
          <w:bCs w:val="0"/>
          <w:color w:val="auto"/>
          <w:lang w:val="zh-TW" w:eastAsia="zh-TW"/>
        </w:rPr>
        <w:t>乙方为甲方开具</w:t>
      </w:r>
      <w:r>
        <w:rPr>
          <w:rFonts w:hint="eastAsia" w:ascii="宋体" w:hAnsi="宋体" w:eastAsia="宋体" w:cs="宋体"/>
          <w:b w:val="0"/>
          <w:bCs w:val="0"/>
          <w:color w:val="auto"/>
        </w:rPr>
        <w:t>荷载箱设备费</w:t>
      </w:r>
      <w:r>
        <w:rPr>
          <w:rFonts w:ascii="宋体" w:hAnsi="宋体" w:eastAsia="宋体" w:cs="宋体"/>
          <w:b w:val="0"/>
          <w:bCs w:val="0"/>
          <w:color w:val="auto"/>
          <w:lang w:val="zh-TW" w:eastAsia="zh-TW"/>
        </w:rPr>
        <w:t>发票，为增值税专用发票，</w:t>
      </w:r>
      <w:r>
        <w:rPr>
          <w:rFonts w:ascii="宋体" w:hAnsi="宋体" w:eastAsia="宋体" w:cs="宋体"/>
          <w:b w:val="0"/>
          <w:bCs w:val="0"/>
          <w:color w:val="auto"/>
          <w:u w:val="single" w:color="auto"/>
          <w:lang w:val="zh-TW" w:eastAsia="zh-TW"/>
        </w:rPr>
        <w:t>可抵扣</w:t>
      </w:r>
      <w:r>
        <w:rPr>
          <w:rFonts w:hint="eastAsia" w:ascii="宋体" w:hAnsi="宋体" w:eastAsia="宋体" w:cs="宋体"/>
          <w:b w:val="0"/>
          <w:bCs w:val="0"/>
          <w:color w:val="auto"/>
          <w:u w:val="single" w:color="auto"/>
          <w:lang w:val="en-US" w:eastAsia="zh-CN"/>
        </w:rPr>
        <w:t xml:space="preserve"> 13  %                                                     </w:t>
      </w:r>
      <w:r>
        <w:rPr>
          <w:rFonts w:ascii="宋体" w:hAnsi="宋体" w:eastAsia="宋体" w:cs="宋体"/>
          <w:b w:val="0"/>
          <w:bCs w:val="0"/>
          <w:color w:val="auto"/>
          <w:u w:val="single" w:color="auto"/>
          <w:lang w:val="zh-TW" w:eastAsia="zh-TW"/>
        </w:rPr>
        <w:t>个点。</w:t>
      </w:r>
    </w:p>
    <w:p w14:paraId="3FD5C2D8">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3.3  付款账户：</w:t>
      </w:r>
    </w:p>
    <w:p w14:paraId="1FDA97D2">
      <w:pPr>
        <w:pStyle w:val="27"/>
        <w:framePr w:wrap="auto" w:vAnchor="margin" w:hAnchor="text" w:yAlign="inline"/>
        <w:spacing w:line="360" w:lineRule="auto"/>
        <w:ind w:firstLine="420"/>
        <w:rPr>
          <w:rFonts w:hint="eastAsia" w:ascii="宋体" w:hAnsi="宋体" w:eastAsia="宋体" w:cs="宋体"/>
          <w:color w:val="auto"/>
          <w:lang w:val="zh-TW" w:eastAsia="zh-CN"/>
        </w:rPr>
      </w:pPr>
      <w:r>
        <w:rPr>
          <w:rFonts w:hint="eastAsia" w:ascii="宋体" w:hAnsi="宋体" w:eastAsia="宋体" w:cs="宋体"/>
          <w:color w:val="auto"/>
          <w:lang w:val="en-US" w:eastAsia="zh-CN"/>
        </w:rPr>
        <w:t>/</w:t>
      </w:r>
      <w:r>
        <w:rPr>
          <w:rFonts w:hint="eastAsia" w:ascii="宋体" w:hAnsi="宋体" w:eastAsia="宋体" w:cs="宋体"/>
          <w:color w:val="auto"/>
          <w:lang w:val="zh-TW" w:eastAsia="zh-CN"/>
        </w:rPr>
        <w:t>。</w:t>
      </w:r>
    </w:p>
    <w:p w14:paraId="265B5F15">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4. 产品质量标准</w:t>
      </w:r>
    </w:p>
    <w:p w14:paraId="2AF0EF81">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当本合同中有明确约定，需要在发货前由第三方检验机构检验并出具校准报告或者是检定的，以该第三方的报告作为产品合格依据； 没有该项约定的，将以乙方出厂前自检，并出具合格证作为产品质量合格的标准。甲方对收到的产品若有质量异议，应在收到产品之后七天之内提出，否则视为接受。</w:t>
      </w:r>
    </w:p>
    <w:p w14:paraId="7FD2A312">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5. 设备及服务约定时间</w:t>
      </w:r>
    </w:p>
    <w:p w14:paraId="227E54D3">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i） 预埋设备发货时间的约定：</w:t>
      </w:r>
    </w:p>
    <w:p w14:paraId="7200F0BD">
      <w:pPr>
        <w:pStyle w:val="27"/>
        <w:framePr w:wrap="auto" w:vAnchor="margin" w:hAnchor="text" w:yAlign="inline"/>
        <w:spacing w:line="360" w:lineRule="auto"/>
        <w:ind w:firstLine="420"/>
        <w:rPr>
          <w:rFonts w:hint="eastAsia" w:ascii="宋体" w:hAnsi="宋体" w:eastAsia="宋体" w:cs="宋体"/>
          <w:color w:val="auto"/>
          <w:lang w:val="en-US" w:eastAsia="zh-CN"/>
        </w:rPr>
      </w:pPr>
      <w:r>
        <w:rPr>
          <w:rFonts w:hint="eastAsia" w:ascii="宋体" w:hAnsi="宋体" w:eastAsia="宋体" w:cs="宋体"/>
          <w:color w:val="auto"/>
          <w:lang w:val="en-US" w:eastAsia="zh-CN"/>
        </w:rPr>
        <w:t>根据甲方指定时间发货。</w:t>
      </w:r>
    </w:p>
    <w:p w14:paraId="0AE6EDDC">
      <w:pPr>
        <w:pStyle w:val="27"/>
        <w:framePr w:wrap="auto" w:vAnchor="margin" w:hAnchor="text" w:yAlign="inline"/>
        <w:spacing w:line="360" w:lineRule="auto"/>
        <w:ind w:firstLine="420"/>
        <w:rPr>
          <w:rFonts w:ascii="宋体" w:hAnsi="宋体" w:eastAsia="宋体" w:cs="宋体"/>
          <w:color w:val="auto"/>
          <w:lang w:val="zh-TW" w:eastAsia="zh-TW"/>
        </w:rPr>
      </w:pPr>
      <w:r>
        <w:rPr>
          <w:rFonts w:ascii="宋体" w:hAnsi="宋体" w:eastAsia="宋体" w:cs="宋体"/>
          <w:color w:val="auto"/>
          <w:lang w:val="zh-TW" w:eastAsia="zh-TW"/>
        </w:rPr>
        <w:t>ii）乙方人员前往现场服务的时间的约定：乙方根据双方另行确认的《现场服务确认单》约定的时间，安排人员前往现场进行相关技术服务。 《现场服务确认单》的格式和具体内容详见附件。</w:t>
      </w:r>
    </w:p>
    <w:p w14:paraId="42469215">
      <w:pPr>
        <w:pStyle w:val="27"/>
        <w:framePr w:wrap="auto" w:vAnchor="margin" w:hAnchor="text" w:yAlign="inline"/>
        <w:spacing w:line="360" w:lineRule="auto"/>
        <w:ind w:firstLine="420"/>
        <w:rPr>
          <w:rFonts w:hint="eastAsia" w:ascii="宋体" w:hAnsi="宋体" w:eastAsia="宋体" w:cs="宋体"/>
          <w:color w:val="auto"/>
          <w:lang w:val="en-US" w:eastAsia="zh-CN"/>
        </w:rPr>
      </w:pPr>
      <w:r>
        <w:rPr>
          <w:rFonts w:hint="eastAsia" w:ascii="宋体" w:hAnsi="宋体" w:eastAsia="宋体" w:cs="宋体"/>
          <w:color w:val="auto"/>
          <w:lang w:val="en-US" w:eastAsia="zh-CN"/>
        </w:rPr>
        <w:t>6.安全责任约定</w:t>
      </w:r>
    </w:p>
    <w:p w14:paraId="14295783">
      <w:pPr>
        <w:pStyle w:val="27"/>
        <w:framePr w:wrap="auto" w:vAnchor="margin" w:hAnchor="text" w:yAlign="inline"/>
        <w:spacing w:line="360" w:lineRule="auto"/>
        <w:ind w:firstLine="420"/>
        <w:rPr>
          <w:rFonts w:hint="default" w:ascii="宋体" w:hAnsi="宋体" w:eastAsia="宋体" w:cs="宋体"/>
          <w:color w:val="auto"/>
          <w:lang w:val="en-US" w:eastAsia="zh-CN"/>
        </w:rPr>
      </w:pPr>
      <w:r>
        <w:rPr>
          <w:rFonts w:hint="eastAsia" w:ascii="宋体" w:hAnsi="宋体" w:eastAsia="宋体" w:cs="宋体"/>
          <w:color w:val="auto"/>
          <w:lang w:val="en-US" w:eastAsia="zh-CN"/>
        </w:rPr>
        <w:t>乙方工作人员在现场服务期间，其人员安全由乙方负责，所发生一切安全事故与甲方无关。</w:t>
      </w:r>
    </w:p>
    <w:p w14:paraId="1E91C31B">
      <w:pPr>
        <w:pStyle w:val="27"/>
        <w:framePr w:wrap="auto" w:vAnchor="margin" w:hAnchor="text" w:yAlign="inline"/>
        <w:spacing w:line="360" w:lineRule="auto"/>
        <w:ind w:firstLine="420"/>
        <w:rPr>
          <w:rFonts w:ascii="宋体" w:hAnsi="宋体" w:eastAsia="宋体" w:cs="宋体"/>
          <w:color w:val="auto"/>
          <w:lang w:val="zh-TW" w:eastAsia="zh-TW"/>
        </w:rPr>
      </w:pPr>
      <w:r>
        <w:rPr>
          <w:rFonts w:hint="eastAsia" w:ascii="宋体" w:hAnsi="宋体" w:eastAsia="宋体" w:cs="宋体"/>
          <w:color w:val="auto"/>
          <w:lang w:val="en-US" w:eastAsia="zh-CN"/>
        </w:rPr>
        <w:t>7</w:t>
      </w:r>
      <w:r>
        <w:rPr>
          <w:rFonts w:ascii="宋体" w:hAnsi="宋体" w:eastAsia="宋体" w:cs="宋体"/>
          <w:color w:val="auto"/>
          <w:lang w:val="zh-TW" w:eastAsia="zh-TW"/>
        </w:rPr>
        <w:t>. 其它约定：</w:t>
      </w:r>
    </w:p>
    <w:p w14:paraId="5E12D931">
      <w:pPr>
        <w:pStyle w:val="27"/>
        <w:framePr w:wrap="auto" w:vAnchor="margin" w:hAnchor="text" w:yAlign="inline"/>
        <w:tabs>
          <w:tab w:val="left" w:pos="764"/>
        </w:tabs>
        <w:spacing w:line="360" w:lineRule="auto"/>
        <w:ind w:left="420"/>
        <w:rPr>
          <w:rFonts w:ascii="宋体" w:hAnsi="宋体" w:eastAsia="宋体" w:cs="宋体"/>
          <w:color w:val="auto"/>
          <w:lang w:val="zh-TW" w:eastAsia="zh-TW"/>
        </w:rPr>
      </w:pPr>
      <w:r>
        <w:rPr>
          <w:rFonts w:hint="eastAsia" w:ascii="Times Roman" w:eastAsia="宋体"/>
          <w:color w:val="auto"/>
          <w:lang w:eastAsia="zh-CN"/>
        </w:rPr>
        <w:t>（</w:t>
      </w:r>
      <w:r>
        <w:rPr>
          <w:rFonts w:hint="eastAsia" w:ascii="Times Roman" w:eastAsia="宋体"/>
          <w:color w:val="auto"/>
          <w:lang w:val="en-US" w:eastAsia="zh-CN"/>
        </w:rPr>
        <w:t>1</w:t>
      </w:r>
      <w:r>
        <w:rPr>
          <w:rFonts w:hint="eastAsia" w:ascii="Times Roman" w:eastAsia="宋体"/>
          <w:color w:val="auto"/>
          <w:lang w:eastAsia="zh-CN"/>
        </w:rPr>
        <w:t>）</w:t>
      </w:r>
      <w:r>
        <w:rPr>
          <w:rFonts w:ascii="宋体" w:hAnsi="宋体" w:eastAsia="宋体" w:cs="宋体"/>
          <w:color w:val="auto"/>
          <w:lang w:val="zh-TW" w:eastAsia="zh-TW"/>
        </w:rPr>
        <w:t>甲方需要于本合同签订生效之前，明确甲方工程项目中与乙方供货及服务内容相关的准确信息和具体的要求；若在合同执行过程中，因甲方的信息不准确、不完整或者项目的有关要求发生变动而造成乙方费用的增加，将由甲方向乙方提供相应的补偿；甲方需为乙方服务人员提供安全和符合试验规程要求的作业环境、作业辅助人员以及进行现场作业所需的各项条件。</w:t>
      </w:r>
    </w:p>
    <w:p w14:paraId="47311B1B">
      <w:pPr>
        <w:pStyle w:val="27"/>
        <w:framePr w:wrap="auto" w:vAnchor="margin" w:hAnchor="text" w:yAlign="inline"/>
        <w:numPr>
          <w:ilvl w:val="0"/>
          <w:numId w:val="0"/>
        </w:numPr>
        <w:tabs>
          <w:tab w:val="left" w:pos="764"/>
        </w:tabs>
        <w:spacing w:line="360" w:lineRule="auto"/>
        <w:ind w:left="365" w:leftChars="174" w:firstLine="0" w:firstLineChars="0"/>
        <w:rPr>
          <w:rFonts w:ascii="宋体" w:hAnsi="宋体" w:eastAsia="宋体" w:cs="宋体"/>
          <w:color w:val="auto"/>
          <w:lang w:val="zh-TW" w:eastAsia="zh-TW"/>
        </w:rPr>
      </w:pPr>
      <w:r>
        <w:rPr>
          <w:rFonts w:ascii="lucida Grande" w:hAnsi="lucida Grande" w:eastAsia="lucida Grande" w:cs="lucida Grande"/>
          <w:color w:val="auto"/>
          <w:shd w:val="clear" w:color="auto" w:fill="FFFFFF"/>
        </w:rPr>
        <w:t>乙方完成现场安装后至采集数据之前，甲方必须负责确保现场管线及桩头的完好无损。 一旦被损，乙方可以协助尝试进行修复，有关维修所需的材料及人工费用由甲方承担。 若受损严重造成无法修复，乙方有权提前终止现场服务。</w:t>
      </w:r>
    </w:p>
    <w:p w14:paraId="5AB3CF5D">
      <w:pPr>
        <w:pStyle w:val="27"/>
        <w:framePr w:wrap="auto" w:vAnchor="margin" w:hAnchor="text" w:yAlign="inline"/>
        <w:tabs>
          <w:tab w:val="left" w:pos="764"/>
        </w:tabs>
        <w:spacing w:line="360" w:lineRule="auto"/>
        <w:ind w:left="420"/>
        <w:rPr>
          <w:rFonts w:ascii="宋体" w:hAnsi="宋体" w:eastAsia="宋体" w:cs="宋体"/>
          <w:color w:val="auto"/>
          <w:lang w:val="zh-TW" w:eastAsia="zh-TW"/>
        </w:rPr>
      </w:pPr>
      <w:r>
        <w:rPr>
          <w:rFonts w:hint="eastAsia" w:ascii="宋体" w:hAnsi="宋体" w:eastAsia="宋体" w:cs="宋体"/>
          <w:color w:val="auto"/>
          <w:lang w:val="zh-TW" w:eastAsia="zh-CN"/>
        </w:rPr>
        <w:t>（</w:t>
      </w:r>
      <w:r>
        <w:rPr>
          <w:rFonts w:hint="eastAsia" w:ascii="宋体" w:hAnsi="宋体" w:eastAsia="宋体" w:cs="宋体"/>
          <w:color w:val="auto"/>
          <w:lang w:val="en-US" w:eastAsia="zh-CN"/>
        </w:rPr>
        <w:t>2</w:t>
      </w:r>
      <w:r>
        <w:rPr>
          <w:rFonts w:hint="eastAsia" w:ascii="宋体" w:hAnsi="宋体" w:eastAsia="宋体" w:cs="宋体"/>
          <w:color w:val="auto"/>
          <w:lang w:val="zh-TW" w:eastAsia="zh-CN"/>
        </w:rPr>
        <w:t>）</w:t>
      </w:r>
      <w:r>
        <w:rPr>
          <w:rFonts w:ascii="宋体" w:hAnsi="宋体" w:eastAsia="宋体" w:cs="宋体"/>
          <w:color w:val="auto"/>
          <w:lang w:val="zh-TW" w:eastAsia="zh-TW"/>
        </w:rPr>
        <w:t>乙方仅对本合同约定范围内甲方委托购买的产品及服务品质负责，保证乙方受委托范围之内的设备和服务严格履行合同约定及相应试验规程的要求。对于非乙方因素所造成的各种不当后果，乙方不承担责任。</w:t>
      </w:r>
    </w:p>
    <w:p w14:paraId="53260CAC">
      <w:pPr>
        <w:pStyle w:val="27"/>
        <w:framePr w:wrap="auto" w:vAnchor="margin" w:hAnchor="text" w:yAlign="inline"/>
        <w:tabs>
          <w:tab w:val="left" w:pos="764"/>
        </w:tabs>
        <w:spacing w:line="360" w:lineRule="auto"/>
        <w:ind w:left="420"/>
        <w:rPr>
          <w:rFonts w:hint="eastAsia" w:ascii="宋体" w:hAnsi="宋体" w:eastAsia="宋体" w:cs="宋体"/>
          <w:color w:val="auto"/>
          <w:lang w:val="en-US" w:eastAsia="zh-CN"/>
        </w:rPr>
      </w:pPr>
      <w:r>
        <w:rPr>
          <w:rFonts w:hint="eastAsia" w:ascii="Times Roman" w:eastAsia="宋体"/>
          <w:color w:val="auto"/>
          <w:lang w:eastAsia="zh-CN"/>
        </w:rPr>
        <w:t>（</w:t>
      </w:r>
      <w:r>
        <w:rPr>
          <w:rFonts w:hint="eastAsia" w:ascii="Times Roman" w:eastAsia="宋体"/>
          <w:color w:val="auto"/>
          <w:lang w:val="en-US" w:eastAsia="zh-CN"/>
        </w:rPr>
        <w:t>3</w:t>
      </w:r>
      <w:r>
        <w:rPr>
          <w:rFonts w:hint="eastAsia" w:ascii="Times Roman" w:eastAsia="宋体"/>
          <w:color w:val="auto"/>
          <w:lang w:eastAsia="zh-CN"/>
        </w:rPr>
        <w:t>）</w:t>
      </w:r>
      <w:r>
        <w:rPr>
          <w:rFonts w:hint="eastAsia" w:ascii="宋体" w:hAnsi="宋体" w:eastAsia="宋体" w:cs="宋体"/>
          <w:color w:val="auto"/>
          <w:lang w:val="en-US" w:eastAsia="zh-CN"/>
        </w:rPr>
        <w:t>甲方承诺依据合同约定支付各项费用给乙方。</w:t>
      </w:r>
    </w:p>
    <w:p w14:paraId="35EE954C">
      <w:pPr>
        <w:pStyle w:val="27"/>
        <w:framePr w:wrap="auto" w:vAnchor="margin" w:hAnchor="text" w:yAlign="inline"/>
        <w:tabs>
          <w:tab w:val="left" w:pos="764"/>
        </w:tabs>
        <w:spacing w:line="360" w:lineRule="auto"/>
        <w:ind w:left="420"/>
        <w:rPr>
          <w:rFonts w:hint="default" w:ascii="宋体" w:hAnsi="宋体" w:eastAsia="宋体" w:cs="宋体"/>
          <w:color w:val="auto"/>
          <w:lang w:val="en-US" w:eastAsia="zh-CN"/>
        </w:rPr>
      </w:pPr>
      <w:r>
        <w:rPr>
          <w:rFonts w:hint="eastAsia" w:ascii="Times Roman" w:eastAsia="宋体"/>
          <w:color w:val="auto"/>
          <w:lang w:eastAsia="zh-CN"/>
        </w:rPr>
        <w:t>（</w:t>
      </w:r>
      <w:r>
        <w:rPr>
          <w:rFonts w:hint="eastAsia" w:ascii="Times Roman" w:eastAsia="宋体"/>
          <w:color w:val="auto"/>
          <w:lang w:val="en-US" w:eastAsia="zh-CN"/>
        </w:rPr>
        <w:t>4</w:t>
      </w:r>
      <w:r>
        <w:rPr>
          <w:rFonts w:hint="eastAsia" w:ascii="Times Roman" w:eastAsia="宋体"/>
          <w:color w:val="auto"/>
          <w:lang w:eastAsia="zh-CN"/>
        </w:rPr>
        <w:t>）</w:t>
      </w:r>
      <w:r>
        <w:rPr>
          <w:rFonts w:hint="eastAsia" w:ascii="宋体" w:hAnsi="宋体" w:eastAsia="宋体" w:cs="宋体"/>
          <w:color w:val="auto"/>
          <w:lang w:eastAsia="zh-CN"/>
        </w:rPr>
        <w:t>若因乙方原因违约，乙方需承担违约责任，并按合同金额</w:t>
      </w:r>
      <w:r>
        <w:rPr>
          <w:rFonts w:hint="eastAsia" w:ascii="宋体" w:hAnsi="宋体" w:eastAsia="宋体" w:cs="宋体"/>
          <w:color w:val="auto"/>
          <w:lang w:val="en-US" w:eastAsia="zh-CN"/>
        </w:rPr>
        <w:t>10%对甲方进行赔偿。</w:t>
      </w:r>
    </w:p>
    <w:p w14:paraId="7C629EAA">
      <w:pPr>
        <w:pStyle w:val="27"/>
        <w:framePr w:wrap="auto" w:vAnchor="margin" w:hAnchor="text" w:yAlign="inline"/>
        <w:tabs>
          <w:tab w:val="left" w:pos="764"/>
        </w:tabs>
        <w:spacing w:line="360" w:lineRule="auto"/>
        <w:ind w:left="420"/>
        <w:rPr>
          <w:rFonts w:ascii="宋体" w:hAnsi="宋体" w:eastAsia="宋体" w:cs="宋体"/>
          <w:color w:val="auto"/>
          <w:lang w:val="zh-TW" w:eastAsia="zh-TW"/>
        </w:rPr>
      </w:pPr>
      <w:r>
        <w:rPr>
          <w:rFonts w:hint="eastAsia" w:ascii="Times Roman" w:eastAsia="宋体"/>
          <w:color w:val="auto"/>
          <w:lang w:eastAsia="zh-CN"/>
        </w:rPr>
        <w:t>（</w:t>
      </w:r>
      <w:r>
        <w:rPr>
          <w:rFonts w:hint="eastAsia" w:ascii="Times Roman" w:eastAsia="宋体"/>
          <w:color w:val="auto"/>
          <w:lang w:val="en-US" w:eastAsia="zh-CN"/>
        </w:rPr>
        <w:t>5</w:t>
      </w:r>
      <w:r>
        <w:rPr>
          <w:rFonts w:hint="eastAsia" w:ascii="Times Roman" w:eastAsia="宋体"/>
          <w:color w:val="auto"/>
          <w:lang w:eastAsia="zh-CN"/>
        </w:rPr>
        <w:t>）</w:t>
      </w:r>
      <w:r>
        <w:rPr>
          <w:rFonts w:ascii="宋体" w:hAnsi="宋体" w:eastAsia="宋体" w:cs="宋体"/>
          <w:color w:val="auto"/>
          <w:lang w:val="zh-TW" w:eastAsia="zh-TW"/>
        </w:rPr>
        <w:t>与本合同有关的纠纷，双方协商解决。协商未能达成一致，则在乙方所在地的法院诉讼解决。</w:t>
      </w:r>
    </w:p>
    <w:p w14:paraId="57B432CF">
      <w:pPr>
        <w:pStyle w:val="27"/>
        <w:framePr w:wrap="auto" w:vAnchor="margin" w:hAnchor="text" w:yAlign="inline"/>
        <w:tabs>
          <w:tab w:val="left" w:pos="764"/>
        </w:tabs>
        <w:spacing w:line="360" w:lineRule="auto"/>
        <w:ind w:left="420"/>
        <w:rPr>
          <w:rFonts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ascii="宋体" w:hAnsi="宋体" w:eastAsia="宋体" w:cs="宋体"/>
          <w:color w:val="auto"/>
          <w:lang w:val="zh-TW" w:eastAsia="zh-TW"/>
        </w:rPr>
        <w:t>本协议经双方盖章签字生效。未尽事宜，双方签订补充协议为准。（传真或者电子扫描件有同等效力）。</w:t>
      </w:r>
    </w:p>
    <w:tbl>
      <w:tblPr>
        <w:tblStyle w:val="10"/>
        <w:tblW w:w="8061" w:type="dxa"/>
        <w:tblInd w:w="4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5"/>
        <w:gridCol w:w="4256"/>
      </w:tblGrid>
      <w:tr w14:paraId="7F8C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62" w:hRule="atLeast"/>
        </w:trPr>
        <w:tc>
          <w:tcPr>
            <w:tcW w:w="3805" w:type="dxa"/>
            <w:tcBorders>
              <w:top w:val="nil"/>
              <w:left w:val="nil"/>
              <w:bottom w:val="nil"/>
              <w:right w:val="nil"/>
            </w:tcBorders>
            <w:noWrap w:val="0"/>
            <w:tcMar>
              <w:top w:w="80" w:type="dxa"/>
              <w:left w:w="80" w:type="dxa"/>
              <w:bottom w:w="80" w:type="dxa"/>
              <w:right w:w="80" w:type="dxa"/>
            </w:tcMar>
            <w:vAlign w:val="top"/>
          </w:tcPr>
          <w:p w14:paraId="7412C777">
            <w:pPr>
              <w:pStyle w:val="27"/>
              <w:framePr w:wrap="auto" w:vAnchor="margin" w:hAnchor="text" w:yAlign="inline"/>
              <w:spacing w:line="276" w:lineRule="auto"/>
              <w:rPr>
                <w:rFonts w:ascii="宋体" w:hAnsi="宋体" w:eastAsia="宋体" w:cs="宋体"/>
                <w:color w:val="auto"/>
                <w:lang w:val="zh-TW" w:eastAsia="zh-TW"/>
              </w:rPr>
            </w:pPr>
            <w:r>
              <w:rPr>
                <w:rFonts w:ascii="宋体" w:hAnsi="宋体" w:eastAsia="宋体" w:cs="宋体"/>
                <w:color w:val="auto"/>
                <w:lang w:val="zh-TW" w:eastAsia="zh-TW"/>
              </w:rPr>
              <w:t>甲方（盖章）：</w:t>
            </w:r>
          </w:p>
          <w:p w14:paraId="58E24FD0">
            <w:pPr>
              <w:pStyle w:val="27"/>
              <w:framePr w:wrap="auto" w:vAnchor="margin" w:hAnchor="text" w:yAlign="inline"/>
              <w:spacing w:line="276" w:lineRule="auto"/>
              <w:rPr>
                <w:rFonts w:hint="eastAsia" w:ascii="宋体" w:hAnsi="宋体" w:eastAsia="宋体" w:cs="宋体"/>
                <w:color w:val="auto"/>
                <w:lang w:eastAsia="zh-CN"/>
              </w:rPr>
            </w:pPr>
            <w:r>
              <w:rPr>
                <w:rFonts w:hint="eastAsia" w:ascii="宋体" w:hAnsi="宋体" w:eastAsia="宋体" w:cs="宋体"/>
                <w:color w:val="auto"/>
                <w:lang w:val="zh-TW" w:eastAsia="zh-TW"/>
              </w:rPr>
              <w:t>重庆市建设工程质量检验测试中心</w:t>
            </w:r>
            <w:r>
              <w:rPr>
                <w:rFonts w:hint="eastAsia" w:ascii="宋体" w:hAnsi="宋体" w:eastAsia="宋体" w:cs="宋体"/>
                <w:color w:val="auto"/>
                <w:lang w:val="zh-TW" w:eastAsia="zh-CN"/>
              </w:rPr>
              <w:t>有限公司</w:t>
            </w:r>
          </w:p>
        </w:tc>
        <w:tc>
          <w:tcPr>
            <w:tcW w:w="4256" w:type="dxa"/>
            <w:tcBorders>
              <w:top w:val="nil"/>
              <w:left w:val="nil"/>
              <w:bottom w:val="nil"/>
              <w:right w:val="nil"/>
            </w:tcBorders>
            <w:noWrap w:val="0"/>
            <w:vAlign w:val="top"/>
          </w:tcPr>
          <w:p w14:paraId="427B2E01">
            <w:pPr>
              <w:pStyle w:val="27"/>
              <w:framePr w:wrap="auto" w:vAnchor="margin" w:hAnchor="text" w:yAlign="inline"/>
              <w:spacing w:line="276" w:lineRule="auto"/>
              <w:rPr>
                <w:rFonts w:hint="eastAsia" w:ascii="宋体" w:hAnsi="宋体" w:eastAsia="宋体" w:cs="宋体"/>
                <w:color w:val="auto"/>
                <w:lang w:val="zh-TW" w:eastAsia="zh-CN"/>
              </w:rPr>
            </w:pPr>
            <w:r>
              <w:rPr>
                <w:rFonts w:ascii="宋体" w:hAnsi="宋体" w:eastAsia="宋体" w:cs="宋体"/>
                <w:color w:val="auto"/>
                <w:lang w:val="zh-TW" w:eastAsia="zh-TW"/>
              </w:rPr>
              <w:t>乙方（盖章）：</w:t>
            </w:r>
          </w:p>
          <w:p w14:paraId="167D0E65">
            <w:pPr>
              <w:pStyle w:val="27"/>
              <w:framePr w:wrap="auto" w:vAnchor="margin" w:hAnchor="text" w:yAlign="inline"/>
              <w:spacing w:line="276" w:lineRule="auto"/>
              <w:rPr>
                <w:color w:val="auto"/>
              </w:rPr>
            </w:pPr>
          </w:p>
        </w:tc>
      </w:tr>
      <w:tr w14:paraId="2388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5" w:hRule="atLeast"/>
        </w:trPr>
        <w:tc>
          <w:tcPr>
            <w:tcW w:w="3805" w:type="dxa"/>
            <w:tcBorders>
              <w:top w:val="nil"/>
              <w:left w:val="nil"/>
              <w:bottom w:val="nil"/>
              <w:right w:val="nil"/>
            </w:tcBorders>
            <w:noWrap w:val="0"/>
            <w:tcMar>
              <w:top w:w="80" w:type="dxa"/>
              <w:left w:w="80" w:type="dxa"/>
              <w:bottom w:w="80" w:type="dxa"/>
              <w:right w:w="80" w:type="dxa"/>
            </w:tcMar>
            <w:vAlign w:val="top"/>
          </w:tcPr>
          <w:p w14:paraId="4F9949B5">
            <w:pPr>
              <w:pStyle w:val="27"/>
              <w:framePr w:wrap="auto" w:vAnchor="margin" w:hAnchor="text" w:yAlign="inline"/>
              <w:spacing w:line="276" w:lineRule="auto"/>
              <w:rPr>
                <w:rFonts w:hint="default" w:ascii="宋体" w:hAnsi="宋体" w:eastAsia="宋体" w:cs="宋体"/>
                <w:color w:val="auto"/>
                <w:lang w:val="en-US" w:eastAsia="zh-CN"/>
              </w:rPr>
            </w:pPr>
            <w:r>
              <w:rPr>
                <w:rFonts w:ascii="宋体" w:hAnsi="宋体" w:eastAsia="宋体" w:cs="宋体"/>
                <w:color w:val="auto"/>
                <w:lang w:val="zh-TW" w:eastAsia="zh-TW"/>
              </w:rPr>
              <w:t>签订日期：</w:t>
            </w:r>
          </w:p>
          <w:p w14:paraId="720CBC45">
            <w:pPr>
              <w:pStyle w:val="27"/>
              <w:framePr w:wrap="auto" w:vAnchor="margin" w:hAnchor="text" w:yAlign="inline"/>
              <w:spacing w:line="276" w:lineRule="auto"/>
              <w:rPr>
                <w:rFonts w:ascii="宋体" w:hAnsi="宋体" w:eastAsia="宋体" w:cs="宋体"/>
                <w:color w:val="auto"/>
                <w:lang w:val="zh-TW" w:eastAsia="zh-TW"/>
              </w:rPr>
            </w:pPr>
            <w:r>
              <w:rPr>
                <w:rFonts w:ascii="宋体" w:hAnsi="宋体" w:eastAsia="宋体" w:cs="宋体"/>
                <w:color w:val="auto"/>
                <w:lang w:val="zh-TW" w:eastAsia="zh-TW"/>
              </w:rPr>
              <w:t xml:space="preserve">法定代表人： </w:t>
            </w:r>
          </w:p>
        </w:tc>
        <w:tc>
          <w:tcPr>
            <w:tcW w:w="4256" w:type="dxa"/>
            <w:tcBorders>
              <w:top w:val="nil"/>
              <w:left w:val="nil"/>
              <w:bottom w:val="nil"/>
              <w:right w:val="nil"/>
            </w:tcBorders>
            <w:noWrap w:val="0"/>
            <w:vAlign w:val="top"/>
          </w:tcPr>
          <w:p w14:paraId="31387CA0">
            <w:pPr>
              <w:pStyle w:val="27"/>
              <w:framePr w:wrap="auto" w:vAnchor="margin" w:hAnchor="text" w:yAlign="inline"/>
              <w:spacing w:line="276" w:lineRule="auto"/>
              <w:rPr>
                <w:rFonts w:hint="default" w:ascii="宋体" w:hAnsi="宋体" w:eastAsia="宋体" w:cs="宋体"/>
                <w:color w:val="auto"/>
                <w:lang w:val="en-US" w:eastAsia="zh-CN"/>
              </w:rPr>
            </w:pPr>
            <w:r>
              <w:rPr>
                <w:rFonts w:ascii="宋体" w:hAnsi="宋体" w:eastAsia="宋体" w:cs="宋体"/>
                <w:color w:val="auto"/>
                <w:lang w:val="zh-TW" w:eastAsia="zh-TW"/>
              </w:rPr>
              <w:t>签订日期：</w:t>
            </w:r>
          </w:p>
          <w:p w14:paraId="2BA8ACC4">
            <w:pPr>
              <w:pStyle w:val="27"/>
              <w:framePr w:wrap="auto" w:vAnchor="margin" w:hAnchor="text" w:yAlign="inline"/>
              <w:spacing w:line="276" w:lineRule="auto"/>
              <w:rPr>
                <w:color w:val="auto"/>
              </w:rPr>
            </w:pPr>
            <w:r>
              <w:rPr>
                <w:rFonts w:ascii="宋体" w:hAnsi="宋体" w:eastAsia="宋体" w:cs="宋体"/>
                <w:color w:val="auto"/>
                <w:lang w:val="zh-TW" w:eastAsia="zh-TW"/>
              </w:rPr>
              <w:t>法定代表人：</w:t>
            </w:r>
          </w:p>
        </w:tc>
      </w:tr>
      <w:tr w14:paraId="0E6C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 w:hRule="atLeast"/>
        </w:trPr>
        <w:tc>
          <w:tcPr>
            <w:tcW w:w="3805" w:type="dxa"/>
            <w:tcBorders>
              <w:top w:val="nil"/>
              <w:left w:val="nil"/>
              <w:bottom w:val="nil"/>
              <w:right w:val="nil"/>
            </w:tcBorders>
            <w:noWrap w:val="0"/>
            <w:tcMar>
              <w:top w:w="80" w:type="dxa"/>
              <w:left w:w="80" w:type="dxa"/>
              <w:bottom w:w="80" w:type="dxa"/>
              <w:right w:w="80" w:type="dxa"/>
            </w:tcMar>
            <w:vAlign w:val="top"/>
          </w:tcPr>
          <w:p w14:paraId="15FF2D87">
            <w:pPr>
              <w:pStyle w:val="27"/>
              <w:framePr w:wrap="auto" w:vAnchor="margin" w:hAnchor="text" w:yAlign="inline"/>
              <w:spacing w:line="276" w:lineRule="auto"/>
              <w:rPr>
                <w:rFonts w:ascii="宋体" w:hAnsi="宋体" w:eastAsia="宋体" w:cs="宋体"/>
                <w:color w:val="auto"/>
                <w:lang w:val="zh-TW" w:eastAsia="zh-TW"/>
              </w:rPr>
            </w:pPr>
            <w:r>
              <w:rPr>
                <w:rFonts w:ascii="宋体" w:hAnsi="宋体" w:eastAsia="宋体" w:cs="宋体"/>
                <w:color w:val="auto"/>
                <w:lang w:val="zh-TW" w:eastAsia="zh-TW"/>
              </w:rPr>
              <w:t>或其授权的代理人：</w:t>
            </w:r>
          </w:p>
        </w:tc>
        <w:tc>
          <w:tcPr>
            <w:tcW w:w="4256" w:type="dxa"/>
            <w:tcBorders>
              <w:top w:val="nil"/>
              <w:left w:val="nil"/>
              <w:bottom w:val="nil"/>
              <w:right w:val="nil"/>
            </w:tcBorders>
            <w:noWrap w:val="0"/>
            <w:vAlign w:val="top"/>
          </w:tcPr>
          <w:p w14:paraId="6FD32DBA">
            <w:pPr>
              <w:pStyle w:val="27"/>
              <w:framePr w:wrap="auto" w:vAnchor="margin" w:hAnchor="text" w:yAlign="inline"/>
              <w:spacing w:line="276" w:lineRule="auto"/>
              <w:rPr>
                <w:rFonts w:hint="default" w:eastAsia="宋体"/>
                <w:color w:val="auto"/>
                <w:lang w:val="en-US" w:eastAsia="zh-CN"/>
              </w:rPr>
            </w:pPr>
            <w:r>
              <w:rPr>
                <w:rFonts w:ascii="宋体" w:hAnsi="宋体" w:eastAsia="宋体" w:cs="宋体"/>
                <w:color w:val="auto"/>
                <w:lang w:val="zh-TW" w:eastAsia="zh-TW"/>
              </w:rPr>
              <w:t>或其授权的代理人：</w:t>
            </w:r>
          </w:p>
        </w:tc>
      </w:tr>
      <w:tr w14:paraId="0F33A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 w:hRule="atLeast"/>
        </w:trPr>
        <w:tc>
          <w:tcPr>
            <w:tcW w:w="3805" w:type="dxa"/>
            <w:tcBorders>
              <w:top w:val="nil"/>
              <w:left w:val="nil"/>
              <w:bottom w:val="nil"/>
              <w:right w:val="nil"/>
            </w:tcBorders>
            <w:noWrap w:val="0"/>
            <w:tcMar>
              <w:top w:w="80" w:type="dxa"/>
              <w:left w:w="80" w:type="dxa"/>
              <w:bottom w:w="80" w:type="dxa"/>
              <w:right w:w="80" w:type="dxa"/>
            </w:tcMar>
            <w:vAlign w:val="top"/>
          </w:tcPr>
          <w:p w14:paraId="00E75FDE">
            <w:pPr>
              <w:pStyle w:val="27"/>
              <w:framePr w:wrap="auto" w:vAnchor="margin" w:hAnchor="text" w:yAlign="inline"/>
              <w:spacing w:line="276" w:lineRule="auto"/>
              <w:rPr>
                <w:rFonts w:hint="default" w:ascii="宋体" w:hAnsi="宋体" w:eastAsia="宋体" w:cs="宋体"/>
                <w:color w:val="auto"/>
                <w:lang w:val="en-US" w:eastAsia="zh-CN"/>
              </w:rPr>
            </w:pPr>
            <w:r>
              <w:rPr>
                <w:rFonts w:ascii="宋体" w:hAnsi="宋体" w:eastAsia="宋体" w:cs="宋体"/>
                <w:color w:val="auto"/>
                <w:lang w:val="zh-TW" w:eastAsia="zh-TW"/>
              </w:rPr>
              <w:t>项目联系人：</w:t>
            </w:r>
            <w:r>
              <w:rPr>
                <w:rFonts w:hint="eastAsia" w:ascii="宋体" w:hAnsi="宋体" w:eastAsia="宋体" w:cs="宋体"/>
                <w:color w:val="auto"/>
                <w:lang w:val="en-US" w:eastAsia="zh-CN"/>
              </w:rPr>
              <w:t>廖晓13594834848</w:t>
            </w:r>
          </w:p>
        </w:tc>
        <w:tc>
          <w:tcPr>
            <w:tcW w:w="4256" w:type="dxa"/>
            <w:tcBorders>
              <w:top w:val="nil"/>
              <w:left w:val="nil"/>
              <w:bottom w:val="nil"/>
              <w:right w:val="nil"/>
            </w:tcBorders>
            <w:noWrap w:val="0"/>
            <w:vAlign w:val="top"/>
          </w:tcPr>
          <w:p w14:paraId="22550DE7">
            <w:pPr>
              <w:pStyle w:val="27"/>
              <w:framePr w:wrap="auto" w:vAnchor="margin" w:hAnchor="text" w:yAlign="inline"/>
              <w:spacing w:line="276" w:lineRule="auto"/>
              <w:rPr>
                <w:color w:val="auto"/>
              </w:rPr>
            </w:pPr>
            <w:r>
              <w:rPr>
                <w:rFonts w:ascii="宋体" w:hAnsi="宋体" w:eastAsia="宋体" w:cs="宋体"/>
                <w:color w:val="auto"/>
                <w:lang w:val="zh-TW" w:eastAsia="zh-TW"/>
              </w:rPr>
              <w:t>项目联系人：</w:t>
            </w:r>
          </w:p>
        </w:tc>
      </w:tr>
      <w:tr w14:paraId="7EF6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6" w:hRule="atLeast"/>
        </w:trPr>
        <w:tc>
          <w:tcPr>
            <w:tcW w:w="3805" w:type="dxa"/>
            <w:tcBorders>
              <w:top w:val="nil"/>
              <w:left w:val="nil"/>
              <w:bottom w:val="nil"/>
              <w:right w:val="nil"/>
            </w:tcBorders>
            <w:noWrap w:val="0"/>
            <w:tcMar>
              <w:top w:w="80" w:type="dxa"/>
              <w:left w:w="80" w:type="dxa"/>
              <w:bottom w:w="80" w:type="dxa"/>
              <w:right w:w="80" w:type="dxa"/>
            </w:tcMar>
            <w:vAlign w:val="top"/>
          </w:tcPr>
          <w:p w14:paraId="00A7E454">
            <w:pPr>
              <w:pStyle w:val="27"/>
              <w:framePr w:wrap="auto" w:vAnchor="margin" w:hAnchor="text" w:yAlign="inline"/>
              <w:spacing w:line="276" w:lineRule="auto"/>
              <w:rPr>
                <w:rFonts w:ascii="宋体" w:hAnsi="宋体" w:eastAsia="宋体" w:cs="宋体"/>
                <w:color w:val="auto"/>
                <w:lang w:val="zh-TW"/>
              </w:rPr>
            </w:pPr>
            <w:r>
              <w:rPr>
                <w:rFonts w:ascii="宋体" w:hAnsi="宋体" w:eastAsia="宋体" w:cs="宋体"/>
                <w:color w:val="auto"/>
                <w:lang w:val="zh-TW" w:eastAsia="zh-TW"/>
              </w:rPr>
              <w:t>地址：</w:t>
            </w:r>
            <w:r>
              <w:rPr>
                <w:rFonts w:hint="eastAsia" w:ascii="宋体" w:hAnsi="宋体" w:eastAsia="宋体" w:cs="宋体"/>
                <w:color w:val="auto"/>
                <w:lang w:val="zh-TW"/>
              </w:rPr>
              <w:t>重庆市渝中区长江二路221号</w:t>
            </w:r>
          </w:p>
        </w:tc>
        <w:tc>
          <w:tcPr>
            <w:tcW w:w="4256" w:type="dxa"/>
            <w:tcBorders>
              <w:top w:val="nil"/>
              <w:left w:val="nil"/>
              <w:bottom w:val="nil"/>
              <w:right w:val="nil"/>
            </w:tcBorders>
            <w:noWrap w:val="0"/>
            <w:vAlign w:val="top"/>
          </w:tcPr>
          <w:p w14:paraId="246CBA8C">
            <w:pPr>
              <w:pStyle w:val="27"/>
              <w:framePr w:wrap="auto" w:vAnchor="margin" w:hAnchor="text" w:yAlign="inline"/>
              <w:spacing w:line="276" w:lineRule="auto"/>
              <w:rPr>
                <w:rFonts w:hint="default" w:eastAsia="宋体"/>
                <w:color w:val="auto"/>
                <w:lang w:val="en-US" w:eastAsia="zh-CN"/>
              </w:rPr>
            </w:pPr>
            <w:r>
              <w:rPr>
                <w:rFonts w:ascii="宋体" w:hAnsi="宋体" w:eastAsia="宋体" w:cs="宋体"/>
                <w:color w:val="auto"/>
                <w:lang w:val="zh-TW" w:eastAsia="zh-TW"/>
              </w:rPr>
              <w:t>地址：</w:t>
            </w:r>
          </w:p>
        </w:tc>
      </w:tr>
      <w:tr w14:paraId="6644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3805" w:type="dxa"/>
            <w:tcBorders>
              <w:top w:val="nil"/>
              <w:left w:val="nil"/>
              <w:bottom w:val="nil"/>
              <w:right w:val="nil"/>
            </w:tcBorders>
            <w:noWrap w:val="0"/>
            <w:tcMar>
              <w:top w:w="80" w:type="dxa"/>
              <w:left w:w="80" w:type="dxa"/>
              <w:bottom w:w="80" w:type="dxa"/>
              <w:right w:w="80" w:type="dxa"/>
            </w:tcMar>
            <w:vAlign w:val="top"/>
          </w:tcPr>
          <w:p w14:paraId="59DD3D23">
            <w:pPr>
              <w:pStyle w:val="27"/>
              <w:framePr w:wrap="auto" w:vAnchor="margin" w:hAnchor="text" w:yAlign="inline"/>
              <w:spacing w:line="276" w:lineRule="auto"/>
              <w:rPr>
                <w:rFonts w:hint="default" w:ascii="宋体" w:hAnsi="宋体" w:eastAsia="宋体" w:cs="宋体"/>
                <w:color w:val="auto"/>
                <w:lang w:val="en-US" w:eastAsia="zh-CN"/>
              </w:rPr>
            </w:pPr>
            <w:r>
              <w:rPr>
                <w:rFonts w:ascii="宋体" w:hAnsi="宋体" w:eastAsia="宋体" w:cs="宋体"/>
                <w:color w:val="auto"/>
                <w:lang w:val="zh-TW" w:eastAsia="zh-TW"/>
              </w:rPr>
              <w:t>电</w:t>
            </w:r>
            <w:r>
              <w:rPr>
                <w:rFonts w:ascii="宋体" w:hAnsi="宋体" w:eastAsia="宋体" w:cs="宋体"/>
                <w:color w:val="auto"/>
                <w:lang w:val="zh-TW" w:eastAsia="zh-TW"/>
              </w:rPr>
              <w:tab/>
            </w:r>
            <w:r>
              <w:rPr>
                <w:rFonts w:ascii="宋体" w:hAnsi="宋体" w:eastAsia="宋体" w:cs="宋体"/>
                <w:color w:val="auto"/>
                <w:lang w:val="zh-TW" w:eastAsia="zh-TW"/>
              </w:rPr>
              <w:t>话：：</w:t>
            </w:r>
            <w:r>
              <w:rPr>
                <w:rFonts w:hint="eastAsia" w:ascii="宋体" w:hAnsi="宋体" w:eastAsia="宋体" w:cs="宋体"/>
                <w:color w:val="auto"/>
                <w:lang w:val="zh-TW"/>
              </w:rPr>
              <w:t>023-</w:t>
            </w:r>
            <w:r>
              <w:rPr>
                <w:rFonts w:hint="eastAsia" w:ascii="宋体" w:hAnsi="宋体" w:eastAsia="宋体" w:cs="宋体"/>
                <w:color w:val="auto"/>
                <w:lang w:val="en-US" w:eastAsia="zh-CN"/>
              </w:rPr>
              <w:t>63301935</w:t>
            </w:r>
          </w:p>
        </w:tc>
        <w:tc>
          <w:tcPr>
            <w:tcW w:w="4256" w:type="dxa"/>
            <w:tcBorders>
              <w:top w:val="nil"/>
              <w:left w:val="nil"/>
              <w:bottom w:val="nil"/>
              <w:right w:val="nil"/>
            </w:tcBorders>
            <w:noWrap w:val="0"/>
            <w:vAlign w:val="top"/>
          </w:tcPr>
          <w:p w14:paraId="7A9F8072">
            <w:pPr>
              <w:pStyle w:val="27"/>
              <w:framePr w:wrap="auto" w:vAnchor="margin" w:hAnchor="text" w:yAlign="inline"/>
              <w:spacing w:line="276" w:lineRule="auto"/>
              <w:rPr>
                <w:color w:val="auto"/>
              </w:rPr>
            </w:pPr>
            <w:r>
              <w:rPr>
                <w:rFonts w:ascii="宋体" w:hAnsi="宋体" w:eastAsia="宋体" w:cs="宋体"/>
                <w:color w:val="auto"/>
                <w:lang w:val="zh-TW" w:eastAsia="zh-TW"/>
              </w:rPr>
              <w:t>电</w:t>
            </w:r>
            <w:r>
              <w:rPr>
                <w:rFonts w:ascii="宋体" w:hAnsi="宋体" w:eastAsia="宋体" w:cs="宋体"/>
                <w:color w:val="auto"/>
              </w:rPr>
              <w:tab/>
            </w:r>
            <w:r>
              <w:rPr>
                <w:rFonts w:ascii="宋体" w:hAnsi="宋体" w:eastAsia="宋体" w:cs="宋体"/>
                <w:color w:val="auto"/>
                <w:lang w:val="zh-TW" w:eastAsia="zh-TW"/>
              </w:rPr>
              <w:t>话：</w:t>
            </w:r>
          </w:p>
        </w:tc>
      </w:tr>
      <w:tr w14:paraId="46519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3805" w:type="dxa"/>
            <w:tcBorders>
              <w:top w:val="nil"/>
              <w:left w:val="nil"/>
              <w:bottom w:val="nil"/>
              <w:right w:val="nil"/>
            </w:tcBorders>
            <w:noWrap w:val="0"/>
            <w:tcMar>
              <w:top w:w="80" w:type="dxa"/>
              <w:left w:w="80" w:type="dxa"/>
              <w:bottom w:w="80" w:type="dxa"/>
              <w:right w:w="80" w:type="dxa"/>
            </w:tcMar>
            <w:vAlign w:val="top"/>
          </w:tcPr>
          <w:p w14:paraId="7E8185AA">
            <w:pPr>
              <w:pStyle w:val="27"/>
              <w:framePr w:wrap="auto" w:vAnchor="margin" w:hAnchor="text" w:yAlign="inline"/>
              <w:spacing w:line="276" w:lineRule="auto"/>
              <w:rPr>
                <w:rFonts w:hint="default" w:ascii="宋体" w:hAnsi="宋体" w:eastAsia="宋体" w:cs="宋体"/>
                <w:color w:val="auto"/>
                <w:lang w:val="en-US" w:eastAsia="zh-TW"/>
              </w:rPr>
            </w:pPr>
            <w:r>
              <w:rPr>
                <w:rFonts w:ascii="宋体" w:hAnsi="宋体" w:eastAsia="宋体" w:cs="宋体"/>
                <w:color w:val="auto"/>
                <w:lang w:val="zh-TW" w:eastAsia="zh-TW"/>
              </w:rPr>
              <w:t>传</w:t>
            </w:r>
            <w:r>
              <w:rPr>
                <w:rFonts w:ascii="宋体" w:hAnsi="宋体" w:eastAsia="宋体" w:cs="宋体"/>
                <w:color w:val="auto"/>
                <w:lang w:val="zh-TW" w:eastAsia="zh-TW"/>
              </w:rPr>
              <w:tab/>
            </w:r>
            <w:r>
              <w:rPr>
                <w:rFonts w:ascii="宋体" w:hAnsi="宋体" w:eastAsia="宋体" w:cs="宋体"/>
                <w:color w:val="auto"/>
                <w:lang w:val="zh-TW" w:eastAsia="zh-TW"/>
              </w:rPr>
              <w:t>真：</w:t>
            </w:r>
            <w:r>
              <w:rPr>
                <w:rFonts w:hint="eastAsia" w:ascii="宋体" w:hAnsi="宋体" w:eastAsia="宋体" w:cs="宋体"/>
                <w:color w:val="auto"/>
                <w:lang w:val="zh-TW"/>
              </w:rPr>
              <w:t>023-</w:t>
            </w:r>
            <w:r>
              <w:rPr>
                <w:rFonts w:hint="eastAsia" w:ascii="宋体" w:hAnsi="宋体" w:eastAsia="宋体" w:cs="宋体"/>
                <w:color w:val="auto"/>
                <w:lang w:val="en-US" w:eastAsia="zh-CN"/>
              </w:rPr>
              <w:t>63301935</w:t>
            </w:r>
          </w:p>
        </w:tc>
        <w:tc>
          <w:tcPr>
            <w:tcW w:w="4256" w:type="dxa"/>
            <w:tcBorders>
              <w:top w:val="nil"/>
              <w:left w:val="nil"/>
              <w:bottom w:val="nil"/>
              <w:right w:val="nil"/>
            </w:tcBorders>
            <w:noWrap w:val="0"/>
            <w:vAlign w:val="top"/>
          </w:tcPr>
          <w:p w14:paraId="67340254">
            <w:pPr>
              <w:pStyle w:val="27"/>
              <w:framePr w:wrap="auto" w:vAnchor="margin" w:hAnchor="text" w:yAlign="inline"/>
              <w:spacing w:line="276" w:lineRule="auto"/>
              <w:rPr>
                <w:color w:val="auto"/>
              </w:rPr>
            </w:pPr>
            <w:r>
              <w:rPr>
                <w:rFonts w:ascii="宋体" w:hAnsi="宋体" w:eastAsia="宋体" w:cs="宋体"/>
                <w:color w:val="auto"/>
                <w:lang w:val="zh-TW" w:eastAsia="zh-TW"/>
              </w:rPr>
              <w:t>传</w:t>
            </w:r>
            <w:r>
              <w:rPr>
                <w:rFonts w:ascii="宋体" w:hAnsi="宋体" w:eastAsia="宋体" w:cs="宋体"/>
                <w:color w:val="auto"/>
              </w:rPr>
              <w:tab/>
            </w:r>
            <w:r>
              <w:rPr>
                <w:rFonts w:ascii="宋体" w:hAnsi="宋体" w:eastAsia="宋体" w:cs="宋体"/>
                <w:color w:val="auto"/>
                <w:lang w:val="zh-TW" w:eastAsia="zh-TW"/>
              </w:rPr>
              <w:t>真：</w:t>
            </w:r>
          </w:p>
        </w:tc>
      </w:tr>
      <w:tr w14:paraId="1B081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 w:hRule="atLeast"/>
        </w:trPr>
        <w:tc>
          <w:tcPr>
            <w:tcW w:w="3805" w:type="dxa"/>
            <w:tcBorders>
              <w:top w:val="nil"/>
              <w:left w:val="nil"/>
              <w:bottom w:val="nil"/>
              <w:right w:val="nil"/>
            </w:tcBorders>
            <w:noWrap w:val="0"/>
            <w:tcMar>
              <w:top w:w="80" w:type="dxa"/>
              <w:left w:w="80" w:type="dxa"/>
              <w:bottom w:w="80" w:type="dxa"/>
              <w:right w:w="80" w:type="dxa"/>
            </w:tcMar>
            <w:vAlign w:val="top"/>
          </w:tcPr>
          <w:p w14:paraId="75B2B83D">
            <w:pPr>
              <w:pStyle w:val="27"/>
              <w:framePr w:wrap="auto" w:vAnchor="margin" w:hAnchor="text" w:yAlign="inline"/>
              <w:spacing w:line="276" w:lineRule="auto"/>
              <w:rPr>
                <w:rFonts w:ascii="宋体" w:hAnsi="宋体" w:eastAsia="宋体" w:cs="宋体"/>
                <w:color w:val="auto"/>
              </w:rPr>
            </w:pPr>
            <w:r>
              <w:rPr>
                <w:rFonts w:ascii="宋体" w:hAnsi="宋体" w:eastAsia="宋体" w:cs="宋体"/>
                <w:color w:val="auto"/>
              </w:rPr>
              <w:t>开户银行：</w:t>
            </w:r>
            <w:r>
              <w:rPr>
                <w:rFonts w:hint="eastAsia" w:ascii="宋体" w:hAnsi="宋体" w:eastAsia="宋体" w:cs="宋体"/>
                <w:color w:val="auto"/>
              </w:rPr>
              <w:t>华夏银行重庆</w:t>
            </w:r>
            <w:r>
              <w:rPr>
                <w:rFonts w:hint="eastAsia" w:ascii="宋体" w:hAnsi="宋体" w:eastAsia="宋体" w:cs="宋体"/>
                <w:color w:val="auto"/>
                <w:lang w:val="en-US" w:eastAsia="zh-CN"/>
              </w:rPr>
              <w:t>沙坪坝</w:t>
            </w:r>
            <w:r>
              <w:rPr>
                <w:rFonts w:hint="eastAsia" w:ascii="宋体" w:hAnsi="宋体" w:eastAsia="宋体" w:cs="宋体"/>
                <w:color w:val="auto"/>
              </w:rPr>
              <w:t>支行</w:t>
            </w:r>
          </w:p>
        </w:tc>
        <w:tc>
          <w:tcPr>
            <w:tcW w:w="4256" w:type="dxa"/>
            <w:tcBorders>
              <w:top w:val="nil"/>
              <w:left w:val="nil"/>
              <w:bottom w:val="nil"/>
              <w:right w:val="nil"/>
            </w:tcBorders>
            <w:noWrap w:val="0"/>
            <w:vAlign w:val="top"/>
          </w:tcPr>
          <w:p w14:paraId="0145C0A5">
            <w:pPr>
              <w:pStyle w:val="27"/>
              <w:framePr w:wrap="auto" w:vAnchor="margin" w:hAnchor="text" w:yAlign="inline"/>
              <w:spacing w:line="276" w:lineRule="auto"/>
              <w:rPr>
                <w:color w:val="auto"/>
              </w:rPr>
            </w:pPr>
            <w:r>
              <w:rPr>
                <w:rFonts w:ascii="宋体" w:hAnsi="宋体" w:eastAsia="宋体" w:cs="宋体"/>
                <w:color w:val="auto"/>
                <w:lang w:val="zh-TW" w:eastAsia="zh-TW"/>
              </w:rPr>
              <w:t>开户银行：</w:t>
            </w:r>
          </w:p>
        </w:tc>
      </w:tr>
      <w:tr w14:paraId="2AE4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 w:hRule="atLeast"/>
        </w:trPr>
        <w:tc>
          <w:tcPr>
            <w:tcW w:w="3805" w:type="dxa"/>
            <w:tcBorders>
              <w:top w:val="nil"/>
              <w:left w:val="nil"/>
              <w:bottom w:val="nil"/>
              <w:right w:val="nil"/>
            </w:tcBorders>
            <w:noWrap w:val="0"/>
            <w:tcMar>
              <w:top w:w="80" w:type="dxa"/>
              <w:left w:w="80" w:type="dxa"/>
              <w:bottom w:w="80" w:type="dxa"/>
              <w:right w:w="80" w:type="dxa"/>
            </w:tcMar>
            <w:vAlign w:val="top"/>
          </w:tcPr>
          <w:p w14:paraId="10D66EFF">
            <w:pPr>
              <w:pStyle w:val="27"/>
              <w:framePr w:wrap="auto" w:vAnchor="margin" w:hAnchor="text" w:yAlign="inline"/>
              <w:spacing w:line="276" w:lineRule="auto"/>
              <w:rPr>
                <w:rFonts w:ascii="宋体" w:hAnsi="宋体" w:eastAsia="宋体" w:cs="宋体"/>
                <w:color w:val="auto"/>
              </w:rPr>
            </w:pPr>
            <w:r>
              <w:rPr>
                <w:rFonts w:ascii="宋体" w:hAnsi="宋体" w:eastAsia="宋体" w:cs="宋体"/>
                <w:color w:val="auto"/>
              </w:rPr>
              <w:t>税务登记号：91500000709342980W</w:t>
            </w:r>
          </w:p>
        </w:tc>
        <w:tc>
          <w:tcPr>
            <w:tcW w:w="4256" w:type="dxa"/>
            <w:tcBorders>
              <w:top w:val="nil"/>
              <w:left w:val="nil"/>
              <w:bottom w:val="nil"/>
              <w:right w:val="nil"/>
            </w:tcBorders>
            <w:noWrap w:val="0"/>
            <w:vAlign w:val="top"/>
          </w:tcPr>
          <w:p w14:paraId="755E3D5D">
            <w:pPr>
              <w:pStyle w:val="27"/>
              <w:framePr w:wrap="auto" w:vAnchor="margin" w:hAnchor="text" w:yAlign="inline"/>
              <w:spacing w:line="276" w:lineRule="auto"/>
              <w:rPr>
                <w:color w:val="auto"/>
              </w:rPr>
            </w:pPr>
            <w:r>
              <w:rPr>
                <w:rFonts w:ascii="宋体" w:hAnsi="宋体" w:eastAsia="宋体" w:cs="宋体"/>
                <w:color w:val="auto"/>
                <w:lang w:val="zh-TW" w:eastAsia="zh-TW"/>
              </w:rPr>
              <w:t>税  号:</w:t>
            </w:r>
          </w:p>
        </w:tc>
      </w:tr>
      <w:tr w14:paraId="24AF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0" w:hRule="atLeast"/>
        </w:trPr>
        <w:tc>
          <w:tcPr>
            <w:tcW w:w="3805" w:type="dxa"/>
            <w:tcBorders>
              <w:top w:val="nil"/>
              <w:left w:val="nil"/>
              <w:bottom w:val="nil"/>
              <w:right w:val="nil"/>
            </w:tcBorders>
            <w:noWrap w:val="0"/>
            <w:tcMar>
              <w:top w:w="80" w:type="dxa"/>
              <w:left w:w="80" w:type="dxa"/>
              <w:bottom w:w="80" w:type="dxa"/>
              <w:right w:w="80" w:type="dxa"/>
            </w:tcMar>
            <w:vAlign w:val="top"/>
          </w:tcPr>
          <w:p w14:paraId="544A2570">
            <w:pPr>
              <w:pStyle w:val="27"/>
              <w:framePr w:wrap="auto" w:vAnchor="margin" w:hAnchor="text" w:yAlign="inline"/>
              <w:spacing w:line="276" w:lineRule="auto"/>
              <w:rPr>
                <w:rFonts w:hint="default" w:ascii="宋体" w:hAnsi="宋体" w:eastAsia="宋体" w:cs="宋体"/>
                <w:color w:val="auto"/>
                <w:lang w:val="en-US" w:eastAsia="zh-CN"/>
              </w:rPr>
            </w:pPr>
            <w:r>
              <w:rPr>
                <w:rFonts w:ascii="宋体" w:hAnsi="宋体" w:eastAsia="宋体" w:cs="宋体"/>
                <w:color w:val="auto"/>
              </w:rPr>
              <w:t>账</w:t>
            </w:r>
            <w:r>
              <w:rPr>
                <w:rFonts w:ascii="宋体" w:hAnsi="宋体" w:eastAsia="宋体" w:cs="宋体"/>
                <w:color w:val="auto"/>
              </w:rPr>
              <w:tab/>
            </w:r>
            <w:r>
              <w:rPr>
                <w:rFonts w:ascii="宋体" w:hAnsi="宋体" w:eastAsia="宋体" w:cs="宋体"/>
                <w:color w:val="auto"/>
              </w:rPr>
              <w:t>号：</w:t>
            </w:r>
            <w:r>
              <w:rPr>
                <w:rFonts w:hint="eastAsia" w:ascii="宋体" w:hAnsi="宋体" w:eastAsia="宋体" w:cs="宋体"/>
                <w:color w:val="auto"/>
                <w:lang w:val="en-US" w:eastAsia="zh-CN"/>
              </w:rPr>
              <w:t>11258000000951084</w:t>
            </w:r>
          </w:p>
        </w:tc>
        <w:tc>
          <w:tcPr>
            <w:tcW w:w="4256" w:type="dxa"/>
            <w:tcBorders>
              <w:top w:val="nil"/>
              <w:left w:val="nil"/>
              <w:bottom w:val="nil"/>
              <w:right w:val="nil"/>
            </w:tcBorders>
            <w:noWrap w:val="0"/>
            <w:vAlign w:val="top"/>
          </w:tcPr>
          <w:p w14:paraId="37635444">
            <w:pPr>
              <w:pStyle w:val="27"/>
              <w:framePr w:wrap="auto" w:vAnchor="margin" w:hAnchor="text" w:yAlign="inline"/>
              <w:spacing w:line="276" w:lineRule="auto"/>
              <w:rPr>
                <w:color w:val="auto"/>
              </w:rPr>
            </w:pPr>
            <w:r>
              <w:rPr>
                <w:rFonts w:ascii="宋体" w:hAnsi="宋体" w:eastAsia="宋体" w:cs="宋体"/>
                <w:color w:val="auto"/>
                <w:lang w:val="zh-TW" w:eastAsia="zh-TW"/>
              </w:rPr>
              <w:t>账</w:t>
            </w:r>
            <w:r>
              <w:rPr>
                <w:rFonts w:ascii="宋体" w:hAnsi="宋体" w:eastAsia="宋体" w:cs="宋体"/>
                <w:color w:val="auto"/>
              </w:rPr>
              <w:tab/>
            </w:r>
            <w:r>
              <w:rPr>
                <w:rFonts w:ascii="宋体" w:hAnsi="宋体" w:eastAsia="宋体" w:cs="宋体"/>
                <w:color w:val="auto"/>
                <w:lang w:val="zh-TW" w:eastAsia="zh-TW"/>
              </w:rPr>
              <w:t>号：</w:t>
            </w:r>
          </w:p>
        </w:tc>
      </w:tr>
    </w:tbl>
    <w:p w14:paraId="0EFF1D1F">
      <w:pPr>
        <w:pStyle w:val="27"/>
        <w:framePr w:wrap="auto" w:vAnchor="margin" w:hAnchor="text" w:yAlign="inline"/>
        <w:tabs>
          <w:tab w:val="left" w:pos="764"/>
        </w:tabs>
        <w:ind w:left="108" w:firstLine="312"/>
        <w:rPr>
          <w:rFonts w:ascii="宋体" w:hAnsi="宋体" w:eastAsia="宋体" w:cs="宋体"/>
          <w:color w:val="auto"/>
          <w:shd w:val="clear" w:color="auto" w:fill="FEFEFE"/>
        </w:rPr>
      </w:pPr>
    </w:p>
    <w:p w14:paraId="65EB8C29">
      <w:pPr>
        <w:pStyle w:val="5"/>
        <w:pageBreakBefore w:val="0"/>
        <w:kinsoku/>
        <w:overflowPunct/>
        <w:bidi w:val="0"/>
        <w:spacing w:line="500" w:lineRule="exact"/>
        <w:ind w:left="0" w:leftChars="0"/>
        <w:textAlignment w:val="auto"/>
        <w:rPr>
          <w:rFonts w:hint="eastAsia" w:ascii="宋体" w:hAnsi="宋体" w:eastAsia="宋体" w:cs="宋体"/>
          <w:sz w:val="28"/>
          <w:szCs w:val="28"/>
          <w:lang w:val="en-US" w:eastAsia="zh-CN"/>
        </w:rPr>
      </w:pPr>
    </w:p>
    <w:p w14:paraId="2184CC34">
      <w:pPr>
        <w:pStyle w:val="5"/>
        <w:spacing w:line="276" w:lineRule="auto"/>
        <w:ind w:left="0" w:leftChars="0" w:right="112" w:firstLine="0" w:firstLineChars="0"/>
        <w:rPr>
          <w:rFonts w:ascii="Times New Roman" w:hAnsi="Times New Roman"/>
          <w:spacing w:val="-2"/>
          <w:sz w:val="18"/>
          <w:szCs w:val="18"/>
          <w:lang w:eastAsia="zh-CN"/>
        </w:rPr>
      </w:pPr>
      <w:bookmarkStart w:id="2" w:name="_Toc10624818"/>
      <w:bookmarkStart w:id="3" w:name="_Toc469383978"/>
      <w:r>
        <w:rPr>
          <w:rFonts w:hint="eastAsia" w:ascii="Times New Roman" w:hAnsi="Times New Roman" w:cs="宋体"/>
          <w:b/>
          <w:bCs/>
          <w:sz w:val="36"/>
          <w:szCs w:val="36"/>
        </w:rPr>
        <w:br w:type="page"/>
      </w:r>
      <w:bookmarkEnd w:id="2"/>
      <w:bookmarkEnd w:id="3"/>
    </w:p>
    <w:p w14:paraId="7BE2CFA3">
      <w:pPr>
        <w:spacing w:after="0" w:line="520" w:lineRule="exact"/>
        <w:ind w:left="105" w:leftChars="50" w:firstLine="741" w:firstLineChars="205"/>
        <w:jc w:val="center"/>
        <w:rPr>
          <w:rFonts w:hint="eastAsia" w:ascii="仿宋" w:hAnsi="仿宋" w:eastAsia="仿宋"/>
          <w:b/>
          <w:sz w:val="36"/>
          <w:szCs w:val="36"/>
        </w:rPr>
      </w:pPr>
      <w:r>
        <w:rPr>
          <w:rFonts w:ascii="仿宋" w:hAnsi="仿宋" w:eastAsia="仿宋"/>
          <w:b/>
          <w:sz w:val="36"/>
          <w:szCs w:val="36"/>
        </w:rPr>
        <w:t>廉</w:t>
      </w:r>
      <w:r>
        <w:rPr>
          <w:rFonts w:hint="eastAsia" w:ascii="仿宋" w:hAnsi="仿宋" w:eastAsia="仿宋"/>
          <w:b/>
          <w:sz w:val="36"/>
          <w:szCs w:val="36"/>
        </w:rPr>
        <w:t>洁责任书</w:t>
      </w:r>
    </w:p>
    <w:p w14:paraId="67D9D9EB">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甲方：</w:t>
      </w:r>
      <w:r>
        <w:rPr>
          <w:rFonts w:hint="eastAsia" w:ascii="仿宋" w:hAnsi="仿宋" w:eastAsia="仿宋"/>
          <w:sz w:val="24"/>
          <w:szCs w:val="24"/>
          <w:u w:val="single"/>
        </w:rPr>
        <w:t>重庆市</w:t>
      </w:r>
      <w:r>
        <w:rPr>
          <w:rFonts w:hint="eastAsia" w:ascii="仿宋" w:hAnsi="仿宋" w:eastAsia="仿宋"/>
          <w:sz w:val="24"/>
          <w:szCs w:val="24"/>
          <w:u w:val="single"/>
          <w:lang w:val="en-US" w:eastAsia="zh-CN"/>
        </w:rPr>
        <w:t>建设工程质量检验测试中心有限公司</w:t>
      </w:r>
      <w:r>
        <w:rPr>
          <w:rFonts w:hint="eastAsia" w:ascii="仿宋" w:hAnsi="仿宋" w:eastAsia="仿宋"/>
          <w:w w:val="90"/>
          <w:sz w:val="24"/>
          <w:szCs w:val="24"/>
          <w:u w:val="single"/>
        </w:rPr>
        <w:t xml:space="preserve">  </w:t>
      </w:r>
    </w:p>
    <w:p w14:paraId="6FCF25F6">
      <w:pPr>
        <w:spacing w:after="0" w:line="520" w:lineRule="exact"/>
        <w:ind w:left="105" w:leftChars="50" w:firstLine="491" w:firstLineChars="205"/>
        <w:rPr>
          <w:rFonts w:hint="eastAsia" w:ascii="仿宋" w:hAnsi="仿宋" w:eastAsia="仿宋"/>
          <w:w w:val="90"/>
          <w:sz w:val="24"/>
          <w:szCs w:val="24"/>
          <w:u w:val="single"/>
        </w:rPr>
      </w:pPr>
      <w:r>
        <w:rPr>
          <w:rFonts w:ascii="仿宋" w:hAnsi="仿宋" w:eastAsia="仿宋"/>
          <w:sz w:val="24"/>
          <w:szCs w:val="24"/>
        </w:rPr>
        <w:t>乙方：</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14:paraId="21AFE215">
      <w:pPr>
        <w:spacing w:after="0" w:line="520" w:lineRule="exact"/>
        <w:ind w:left="584" w:leftChars="278" w:firstLine="7" w:firstLineChars="3"/>
        <w:rPr>
          <w:rFonts w:hint="eastAsia" w:ascii="仿宋" w:hAnsi="仿宋" w:eastAsia="仿宋"/>
          <w:sz w:val="24"/>
          <w:szCs w:val="24"/>
          <w:u w:val="single"/>
        </w:rPr>
      </w:pPr>
      <w:r>
        <w:rPr>
          <w:rFonts w:ascii="仿宋" w:hAnsi="仿宋" w:eastAsia="仿宋"/>
          <w:sz w:val="24"/>
          <w:szCs w:val="24"/>
        </w:rPr>
        <w:t>工程项目名称：</w:t>
      </w:r>
      <w:r>
        <w:rPr>
          <w:rFonts w:hint="eastAsia" w:ascii="仿宋" w:hAnsi="仿宋" w:eastAsia="仿宋"/>
          <w:sz w:val="24"/>
          <w:szCs w:val="24"/>
          <w:u w:val="single"/>
          <w:lang w:val="en-US" w:eastAsia="zh-CN"/>
        </w:rPr>
        <w:t>秀山七星安置小区建设项目二标段桩基承载力自平衡法检测设备采购</w:t>
      </w:r>
    </w:p>
    <w:p w14:paraId="56482C9C">
      <w:pPr>
        <w:spacing w:after="0" w:line="520" w:lineRule="exact"/>
        <w:ind w:left="105" w:leftChars="50" w:firstLine="491" w:firstLineChars="205"/>
        <w:rPr>
          <w:rFonts w:hint="default" w:ascii="仿宋" w:hAnsi="仿宋" w:eastAsia="仿宋"/>
          <w:sz w:val="24"/>
          <w:szCs w:val="24"/>
          <w:lang w:val="en-US" w:eastAsia="zh-CN"/>
        </w:rPr>
      </w:pPr>
      <w:r>
        <w:rPr>
          <w:rFonts w:ascii="仿宋" w:hAnsi="仿宋" w:eastAsia="仿宋"/>
          <w:sz w:val="24"/>
          <w:szCs w:val="24"/>
        </w:rPr>
        <w:t>工程类别：</w:t>
      </w:r>
      <w:r>
        <w:rPr>
          <w:rFonts w:hint="eastAsia" w:ascii="仿宋" w:hAnsi="仿宋" w:eastAsia="仿宋"/>
          <w:sz w:val="24"/>
          <w:szCs w:val="24"/>
        </w:rPr>
        <w:t xml:space="preserve"> </w:t>
      </w:r>
      <w:r>
        <w:rPr>
          <w:rFonts w:hint="eastAsia" w:ascii="仿宋" w:hAnsi="仿宋" w:eastAsia="仿宋"/>
          <w:sz w:val="24"/>
          <w:szCs w:val="24"/>
          <w:lang w:val="en-US" w:eastAsia="zh-CN"/>
        </w:rPr>
        <w:t>检测鉴定</w:t>
      </w:r>
    </w:p>
    <w:p w14:paraId="43E06EC9">
      <w:pPr>
        <w:spacing w:after="0" w:line="520" w:lineRule="exact"/>
        <w:ind w:left="105" w:leftChars="50" w:firstLine="491" w:firstLineChars="205"/>
        <w:rPr>
          <w:rFonts w:ascii="仿宋" w:hAnsi="仿宋" w:eastAsia="仿宋"/>
          <w:sz w:val="24"/>
          <w:szCs w:val="24"/>
        </w:rPr>
      </w:pPr>
      <w:r>
        <w:rPr>
          <w:rFonts w:hint="eastAsia" w:ascii="仿宋" w:hAnsi="仿宋" w:eastAsia="仿宋"/>
          <w:sz w:val="24"/>
          <w:szCs w:val="24"/>
        </w:rPr>
        <w:t>发包</w:t>
      </w:r>
      <w:r>
        <w:rPr>
          <w:rFonts w:ascii="仿宋" w:hAnsi="仿宋" w:eastAsia="仿宋"/>
          <w:sz w:val="24"/>
          <w:szCs w:val="24"/>
        </w:rPr>
        <w:t>方式：</w:t>
      </w:r>
      <w:r>
        <w:rPr>
          <w:rFonts w:hint="eastAsia" w:ascii="仿宋" w:hAnsi="仿宋" w:eastAsia="仿宋"/>
          <w:sz w:val="24"/>
          <w:szCs w:val="24"/>
          <w:lang w:val="en-US" w:eastAsia="zh-CN"/>
        </w:rPr>
        <w:t xml:space="preserve"> </w:t>
      </w:r>
      <w:r>
        <w:rPr>
          <w:rFonts w:ascii="仿宋" w:hAnsi="仿宋" w:eastAsia="仿宋"/>
          <w:sz w:val="24"/>
          <w:szCs w:val="24"/>
        </w:rPr>
        <w:sym w:font="Wingdings 2" w:char="0052"/>
      </w:r>
      <w:r>
        <w:rPr>
          <w:rFonts w:hint="eastAsia" w:ascii="仿宋" w:hAnsi="仿宋" w:eastAsia="仿宋"/>
          <w:sz w:val="24"/>
          <w:szCs w:val="24"/>
        </w:rPr>
        <w:t>竞争性比选</w:t>
      </w:r>
      <w:r>
        <w:rPr>
          <w:rFonts w:ascii="仿宋" w:hAnsi="仿宋" w:eastAsia="仿宋"/>
          <w:sz w:val="24"/>
          <w:szCs w:val="24"/>
        </w:rPr>
        <w:t xml:space="preserve">   </w:t>
      </w:r>
      <w:r>
        <w:rPr>
          <w:rFonts w:hint="eastAsia" w:ascii="MS Mincho" w:hAnsi="MS Mincho" w:eastAsia="宋体" w:cs="MS Mincho"/>
          <w:sz w:val="24"/>
          <w:szCs w:val="24"/>
          <w:lang w:eastAsia="zh-CN"/>
        </w:rPr>
        <w:sym w:font="Wingdings 2" w:char="00A3"/>
      </w:r>
      <w:r>
        <w:rPr>
          <w:rFonts w:ascii="仿宋" w:hAnsi="仿宋" w:eastAsia="仿宋"/>
          <w:sz w:val="24"/>
          <w:szCs w:val="24"/>
        </w:rPr>
        <w:t>直接发包</w:t>
      </w:r>
    </w:p>
    <w:p w14:paraId="0FDB129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为了加强</w:t>
      </w:r>
      <w:r>
        <w:rPr>
          <w:rFonts w:hint="eastAsia" w:ascii="仿宋" w:hAnsi="仿宋" w:eastAsia="仿宋"/>
          <w:sz w:val="24"/>
          <w:szCs w:val="24"/>
        </w:rPr>
        <w:t>工程生产经营活动</w:t>
      </w:r>
      <w:r>
        <w:rPr>
          <w:rFonts w:ascii="仿宋" w:hAnsi="仿宋" w:eastAsia="仿宋"/>
          <w:sz w:val="24"/>
          <w:szCs w:val="24"/>
        </w:rPr>
        <w:t>的管理和廉政建设，保证</w:t>
      </w:r>
      <w:r>
        <w:rPr>
          <w:rFonts w:hint="eastAsia" w:ascii="仿宋" w:hAnsi="仿宋" w:eastAsia="仿宋"/>
          <w:sz w:val="24"/>
          <w:szCs w:val="24"/>
        </w:rPr>
        <w:t>生产经营活动的</w:t>
      </w:r>
      <w:r>
        <w:rPr>
          <w:rFonts w:ascii="仿宋" w:hAnsi="仿宋" w:eastAsia="仿宋"/>
          <w:sz w:val="24"/>
          <w:szCs w:val="24"/>
        </w:rPr>
        <w:t>公开、公平、公正，保护国家、集体和当事人的合法利益，防止发生各种谋取不正当利益的违法违纪行为，根据有关工程招标投标的法律法规和廉政建设责任制的规定，经双方协议，特订立本廉政责任书。</w:t>
      </w:r>
    </w:p>
    <w:p w14:paraId="5895E2A7">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w:t>
      </w:r>
      <w:r>
        <w:rPr>
          <w:rFonts w:ascii="仿宋" w:hAnsi="仿宋" w:eastAsia="仿宋"/>
          <w:sz w:val="24"/>
          <w:szCs w:val="24"/>
        </w:rPr>
        <w:t xml:space="preserve"> 甲乙双方的责任</w:t>
      </w:r>
    </w:p>
    <w:p w14:paraId="19D7D24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（一）双方业务活动必须坚持公开、公平、公正和诚实信用的原则，不得为获取不正当利益，损害国家、集体利益和对方利益，不得违反</w:t>
      </w:r>
      <w:r>
        <w:rPr>
          <w:rFonts w:hint="eastAsia" w:ascii="仿宋" w:hAnsi="仿宋" w:eastAsia="仿宋"/>
          <w:sz w:val="24"/>
          <w:szCs w:val="24"/>
        </w:rPr>
        <w:t>《民法典》、《建筑法》、及公司</w:t>
      </w:r>
      <w:r>
        <w:rPr>
          <w:rFonts w:ascii="仿宋" w:hAnsi="仿宋" w:eastAsia="仿宋"/>
          <w:sz w:val="24"/>
          <w:szCs w:val="24"/>
        </w:rPr>
        <w:t>的规章制度。</w:t>
      </w:r>
    </w:p>
    <w:p w14:paraId="57B44FC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（二）建立健全内部管理规章制度，加强廉政教育，严格规范</w:t>
      </w:r>
      <w:r>
        <w:rPr>
          <w:rFonts w:hint="eastAsia" w:ascii="仿宋" w:hAnsi="仿宋" w:eastAsia="仿宋"/>
          <w:sz w:val="24"/>
          <w:szCs w:val="24"/>
        </w:rPr>
        <w:t>合同发包</w:t>
      </w:r>
      <w:r>
        <w:rPr>
          <w:rFonts w:ascii="仿宋" w:hAnsi="仿宋" w:eastAsia="仿宋"/>
          <w:sz w:val="24"/>
          <w:szCs w:val="24"/>
        </w:rPr>
        <w:t>程序和监督管理。</w:t>
      </w:r>
    </w:p>
    <w:p w14:paraId="11A9E6E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（三）发现对方在业务活动中有违规、违纪、违法行为的，应提醒对方，情节严重的，应向其上级主管部门或纪检监察、司法等有关机关举报。</w:t>
      </w:r>
    </w:p>
    <w:p w14:paraId="36A7F648">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第二条 </w:t>
      </w:r>
      <w:r>
        <w:rPr>
          <w:rFonts w:hint="eastAsia" w:ascii="仿宋" w:hAnsi="仿宋" w:eastAsia="仿宋"/>
          <w:sz w:val="24"/>
          <w:szCs w:val="24"/>
        </w:rPr>
        <w:t xml:space="preserve"> </w:t>
      </w:r>
      <w:r>
        <w:rPr>
          <w:rFonts w:ascii="仿宋" w:hAnsi="仿宋" w:eastAsia="仿宋"/>
          <w:sz w:val="24"/>
          <w:szCs w:val="24"/>
        </w:rPr>
        <w:t>甲方的责任</w:t>
      </w:r>
    </w:p>
    <w:p w14:paraId="2AF1C8AE">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甲方的领导和从事该</w:t>
      </w:r>
      <w:r>
        <w:rPr>
          <w:rFonts w:hint="eastAsia" w:ascii="仿宋" w:hAnsi="仿宋" w:eastAsia="仿宋"/>
          <w:sz w:val="24"/>
          <w:szCs w:val="24"/>
        </w:rPr>
        <w:t>项目</w:t>
      </w:r>
      <w:r>
        <w:rPr>
          <w:rFonts w:ascii="仿宋" w:hAnsi="仿宋" w:eastAsia="仿宋"/>
          <w:sz w:val="24"/>
          <w:szCs w:val="24"/>
        </w:rPr>
        <w:t>的工作人员，在</w:t>
      </w:r>
      <w:r>
        <w:rPr>
          <w:rFonts w:hint="eastAsia" w:ascii="仿宋" w:hAnsi="仿宋" w:eastAsia="仿宋"/>
          <w:sz w:val="24"/>
          <w:szCs w:val="24"/>
        </w:rPr>
        <w:t>合同发包</w:t>
      </w:r>
      <w:r>
        <w:rPr>
          <w:rFonts w:ascii="仿宋" w:hAnsi="仿宋" w:eastAsia="仿宋"/>
          <w:sz w:val="24"/>
          <w:szCs w:val="24"/>
        </w:rPr>
        <w:t>过程中，应遵守以下规定：</w:t>
      </w:r>
    </w:p>
    <w:p w14:paraId="67C10654">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lang w:val="en-US" w:eastAsia="zh-CN"/>
        </w:rPr>
        <w:t>一</w:t>
      </w:r>
      <w:r>
        <w:rPr>
          <w:rFonts w:ascii="仿宋" w:hAnsi="仿宋" w:eastAsia="仿宋"/>
          <w:sz w:val="24"/>
          <w:szCs w:val="24"/>
        </w:rPr>
        <w:t>）不准向乙方和相关单位索要或接受回扣、礼金、有价证券、贵重物品和好处费、感谢费等。</w:t>
      </w:r>
    </w:p>
    <w:p w14:paraId="03ECF488">
      <w:pPr>
        <w:numPr>
          <w:ilvl w:val="0"/>
          <w:numId w:val="0"/>
        </w:numPr>
        <w:spacing w:after="0" w:line="520" w:lineRule="exact"/>
        <w:ind w:firstLine="480" w:firstLineChars="200"/>
        <w:rPr>
          <w:rFonts w:ascii="仿宋" w:hAnsi="仿宋" w:eastAsia="仿宋"/>
          <w:sz w:val="24"/>
          <w:szCs w:val="24"/>
        </w:rPr>
      </w:pPr>
      <w:r>
        <w:rPr>
          <w:rFonts w:ascii="仿宋" w:hAnsi="仿宋" w:eastAsia="仿宋"/>
          <w:sz w:val="24"/>
          <w:szCs w:val="24"/>
        </w:rPr>
        <w:t>（二）不准向乙方和相关单位报销任何应由甲方或个人支付的费用。</w:t>
      </w:r>
    </w:p>
    <w:p w14:paraId="5D90D1D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（三）不准参加有可能影响公正执行公务的乙方和相关单位的宴请或健身、娱乐等活动。</w:t>
      </w:r>
    </w:p>
    <w:p w14:paraId="0D0EEF6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（四）不得以任何理由向乙方推荐相关单位或分包单位等。</w:t>
      </w:r>
    </w:p>
    <w:p w14:paraId="7F40C2C5">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第三条 </w:t>
      </w:r>
      <w:r>
        <w:rPr>
          <w:rFonts w:hint="eastAsia" w:ascii="仿宋" w:hAnsi="仿宋" w:eastAsia="仿宋"/>
          <w:sz w:val="24"/>
          <w:szCs w:val="24"/>
        </w:rPr>
        <w:t xml:space="preserve"> </w:t>
      </w:r>
      <w:r>
        <w:rPr>
          <w:rFonts w:ascii="仿宋" w:hAnsi="仿宋" w:eastAsia="仿宋"/>
          <w:sz w:val="24"/>
          <w:szCs w:val="24"/>
        </w:rPr>
        <w:t>乙方的责任</w:t>
      </w:r>
    </w:p>
    <w:p w14:paraId="6A8FA6B3">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乙方应与甲方保持正常的业务交往，按照有关法律法规和程序开展业务工作，并遵守以下规定：</w:t>
      </w:r>
    </w:p>
    <w:p w14:paraId="3F1ACBDA">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（一）不准以任何理由向甲方、相关单位及其工作人员赠送礼金、有价证券、贵重物品和回扣、好处费、感谢费等。</w:t>
      </w:r>
    </w:p>
    <w:p w14:paraId="3F5A385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（二）不准向甲方和相关单位报销任何应由乙方或个人支付的费用。</w:t>
      </w:r>
    </w:p>
    <w:p w14:paraId="0A1D110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（三）不准参加有可能影响公正执行公务的甲方和相关单位的宴请或健身、娱乐等活动。</w:t>
      </w:r>
    </w:p>
    <w:p w14:paraId="124C86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（四）不得以任何理由向甲方推荐相关单位或分包单位等。</w:t>
      </w:r>
    </w:p>
    <w:p w14:paraId="21C2AAA4">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第四条</w:t>
      </w:r>
      <w:r>
        <w:rPr>
          <w:rFonts w:hint="eastAsia" w:ascii="仿宋" w:hAnsi="仿宋" w:eastAsia="仿宋"/>
          <w:sz w:val="24"/>
          <w:szCs w:val="24"/>
        </w:rPr>
        <w:t xml:space="preserve"> </w:t>
      </w:r>
      <w:r>
        <w:rPr>
          <w:rFonts w:ascii="仿宋" w:hAnsi="仿宋" w:eastAsia="仿宋"/>
          <w:sz w:val="24"/>
          <w:szCs w:val="24"/>
        </w:rPr>
        <w:t xml:space="preserve"> 违约责任</w:t>
      </w:r>
    </w:p>
    <w:p w14:paraId="0BF32F3F">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（一）甲方工作人员有违反责任书行为的，按照管理权限，依据有关法律法规和规定给予党纪、</w:t>
      </w:r>
      <w:r>
        <w:rPr>
          <w:rFonts w:hint="eastAsia" w:ascii="仿宋" w:hAnsi="仿宋" w:eastAsia="仿宋"/>
          <w:sz w:val="24"/>
          <w:szCs w:val="24"/>
        </w:rPr>
        <w:t>政务</w:t>
      </w:r>
      <w:r>
        <w:rPr>
          <w:rFonts w:ascii="仿宋" w:hAnsi="仿宋" w:eastAsia="仿宋"/>
          <w:sz w:val="24"/>
          <w:szCs w:val="24"/>
        </w:rPr>
        <w:t>处分或组织处理；涉嫌犯罪的，移交司法机关追究刑事责任；给乙方单位造成经济损失的，应予以赔偿。</w:t>
      </w:r>
    </w:p>
    <w:p w14:paraId="5980A676">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（二）乙方工作人员有违反责任书行为的，按照管理权限，依据有关法律法规和规定给予党纪、政</w:t>
      </w:r>
      <w:r>
        <w:rPr>
          <w:rFonts w:hint="eastAsia" w:ascii="仿宋" w:hAnsi="仿宋" w:eastAsia="仿宋"/>
          <w:sz w:val="24"/>
          <w:szCs w:val="24"/>
        </w:rPr>
        <w:t>务</w:t>
      </w:r>
      <w:r>
        <w:rPr>
          <w:rFonts w:ascii="仿宋" w:hAnsi="仿宋" w:eastAsia="仿宋"/>
          <w:sz w:val="24"/>
          <w:szCs w:val="24"/>
        </w:rPr>
        <w:t>处分或组织处理；涉嫌犯罪的，移交司法机关追究刑事责任；给</w:t>
      </w:r>
      <w:r>
        <w:rPr>
          <w:rFonts w:hint="eastAsia" w:ascii="仿宋" w:hAnsi="仿宋" w:eastAsia="仿宋"/>
          <w:sz w:val="24"/>
          <w:szCs w:val="24"/>
        </w:rPr>
        <w:t>甲</w:t>
      </w:r>
      <w:r>
        <w:rPr>
          <w:rFonts w:ascii="仿宋" w:hAnsi="仿宋" w:eastAsia="仿宋"/>
          <w:sz w:val="24"/>
          <w:szCs w:val="24"/>
        </w:rPr>
        <w:t>方单位造成经济损失的，应予以赔偿。</w:t>
      </w:r>
    </w:p>
    <w:p w14:paraId="521303D0">
      <w:pPr>
        <w:spacing w:after="0" w:line="520" w:lineRule="exact"/>
        <w:ind w:left="105" w:leftChars="50" w:firstLine="491" w:firstLineChars="205"/>
        <w:rPr>
          <w:rFonts w:ascii="仿宋" w:hAnsi="仿宋" w:eastAsia="仿宋"/>
          <w:sz w:val="24"/>
          <w:szCs w:val="24"/>
        </w:rPr>
      </w:pPr>
      <w:r>
        <w:rPr>
          <w:rFonts w:ascii="仿宋" w:hAnsi="仿宋" w:eastAsia="仿宋"/>
          <w:sz w:val="24"/>
          <w:szCs w:val="24"/>
        </w:rPr>
        <w:t xml:space="preserve">第五条 </w:t>
      </w:r>
      <w:r>
        <w:rPr>
          <w:rFonts w:hint="eastAsia" w:ascii="仿宋" w:hAnsi="仿宋" w:eastAsia="仿宋"/>
          <w:sz w:val="24"/>
          <w:szCs w:val="24"/>
        </w:rPr>
        <w:t xml:space="preserve"> </w:t>
      </w:r>
      <w:r>
        <w:rPr>
          <w:rFonts w:ascii="仿宋" w:hAnsi="仿宋" w:eastAsia="仿宋"/>
          <w:sz w:val="24"/>
          <w:szCs w:val="24"/>
        </w:rPr>
        <w:t>本责任书与</w:t>
      </w:r>
      <w:r>
        <w:rPr>
          <w:rFonts w:hint="eastAsia" w:ascii="仿宋" w:hAnsi="仿宋" w:eastAsia="仿宋"/>
          <w:sz w:val="24"/>
          <w:szCs w:val="24"/>
        </w:rPr>
        <w:t>分包合同</w:t>
      </w:r>
      <w:r>
        <w:rPr>
          <w:rFonts w:ascii="仿宋" w:hAnsi="仿宋" w:eastAsia="仿宋"/>
          <w:sz w:val="24"/>
          <w:szCs w:val="24"/>
        </w:rPr>
        <w:t>同时签订，作为</w:t>
      </w:r>
      <w:r>
        <w:rPr>
          <w:rFonts w:hint="eastAsia" w:ascii="仿宋" w:hAnsi="仿宋" w:eastAsia="仿宋"/>
          <w:sz w:val="24"/>
          <w:szCs w:val="24"/>
          <w:lang w:val="en-US" w:eastAsia="zh-CN"/>
        </w:rPr>
        <w:t>秀山七星安置小区建设项目二标段桩基承载力自平衡法检测设备采购</w:t>
      </w:r>
      <w:r>
        <w:rPr>
          <w:rFonts w:hint="eastAsia" w:ascii="仿宋" w:hAnsi="仿宋" w:eastAsia="仿宋"/>
          <w:sz w:val="24"/>
          <w:szCs w:val="24"/>
        </w:rPr>
        <w:t>分包合同</w:t>
      </w:r>
      <w:r>
        <w:rPr>
          <w:rFonts w:ascii="仿宋" w:hAnsi="仿宋" w:eastAsia="仿宋"/>
          <w:sz w:val="24"/>
          <w:szCs w:val="24"/>
        </w:rPr>
        <w:t>的附件，与</w:t>
      </w:r>
      <w:r>
        <w:rPr>
          <w:rFonts w:hint="eastAsia" w:ascii="仿宋" w:hAnsi="仿宋" w:eastAsia="仿宋"/>
          <w:sz w:val="24"/>
          <w:szCs w:val="24"/>
          <w:lang w:val="en-US" w:eastAsia="zh-CN"/>
        </w:rPr>
        <w:t>渝秀山七星安置小区建设项目二标段桩基承载力自平衡法检测设备采购</w:t>
      </w:r>
      <w:r>
        <w:rPr>
          <w:rFonts w:hint="eastAsia" w:ascii="仿宋" w:hAnsi="仿宋" w:eastAsia="仿宋"/>
          <w:sz w:val="24"/>
          <w:szCs w:val="24"/>
        </w:rPr>
        <w:t>分包合同</w:t>
      </w:r>
      <w:r>
        <w:rPr>
          <w:rFonts w:ascii="仿宋" w:hAnsi="仿宋" w:eastAsia="仿宋"/>
          <w:sz w:val="24"/>
          <w:szCs w:val="24"/>
        </w:rPr>
        <w:t>具有同等法律效力。</w:t>
      </w:r>
    </w:p>
    <w:p w14:paraId="673EFA32">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甲方代表（签字）：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乙方代表（签字）：</w:t>
      </w:r>
    </w:p>
    <w:p w14:paraId="5A810135">
      <w:pPr>
        <w:spacing w:after="0" w:line="520" w:lineRule="exact"/>
        <w:rPr>
          <w:rFonts w:hint="eastAsia" w:ascii="仿宋" w:hAnsi="仿宋" w:eastAsia="仿宋"/>
          <w:sz w:val="24"/>
          <w:szCs w:val="24"/>
          <w:lang w:eastAsia="zh-CN"/>
        </w:rPr>
      </w:pPr>
      <w:r>
        <w:rPr>
          <w:rFonts w:hint="eastAsia" w:ascii="仿宋" w:hAnsi="仿宋" w:eastAsia="仿宋"/>
          <w:sz w:val="24"/>
          <w:szCs w:val="24"/>
          <w:lang w:eastAsia="zh-CN"/>
        </w:rPr>
        <w:t xml:space="preserve">单位（盖章）：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单位（盖章）：</w:t>
      </w:r>
    </w:p>
    <w:p w14:paraId="0D84366F">
      <w:pPr>
        <w:spacing w:after="0" w:line="520" w:lineRule="exact"/>
        <w:rPr>
          <w:rFonts w:hint="eastAsia" w:ascii="仿宋" w:hAnsi="仿宋" w:eastAsia="仿宋"/>
          <w:sz w:val="24"/>
          <w:szCs w:val="24"/>
          <w:lang w:eastAsia="zh-CN"/>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4"/>
          <w:szCs w:val="24"/>
          <w:lang w:eastAsia="zh-CN"/>
        </w:rPr>
        <w:t xml:space="preserve">年   月   日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年   月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 xml:space="preserve"> 日      </w:t>
      </w:r>
    </w:p>
    <w:p w14:paraId="0809E157">
      <w:pPr>
        <w:spacing w:line="360" w:lineRule="auto"/>
        <w:ind w:right="560"/>
        <w:jc w:val="left"/>
        <w:rPr>
          <w:rFonts w:hint="eastAsia" w:ascii="Times New Roman" w:hAnsi="Times New Roman" w:cs="Times New Roman"/>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Times Roman">
    <w:altName w:val="Times New Roman"/>
    <w:panose1 w:val="00000000000000000000"/>
    <w:charset w:val="00"/>
    <w:family w:val="roman"/>
    <w:pitch w:val="default"/>
    <w:sig w:usb0="00000000" w:usb1="00000000" w:usb2="00000000"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7"/>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7"/>
          <w:ind w:right="90"/>
          <w:jc w:val="right"/>
        </w:pPr>
        <w:r>
          <w:t xml:space="preserve">     </w:t>
        </w:r>
      </w:p>
    </w:sdtContent>
  </w:sdt>
  <w:p w14:paraId="593BAA3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8"/>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8"/>
      <w:jc w:val="left"/>
      <w:rPr>
        <w:sz w:val="15"/>
      </w:rPr>
    </w:pPr>
    <w:r>
      <w:rPr>
        <w:rFonts w:hint="eastAsia" w:ascii="Times New Roman" w:hAnsi="Times New Roman" w:eastAsia="微软雅黑" w:cs="Times New Roman"/>
        <w:color w:val="383838"/>
        <w:kern w:val="0"/>
        <w:sz w:val="21"/>
        <w:szCs w:val="24"/>
        <w:lang w:val="en-US" w:eastAsia="zh-CN"/>
      </w:rPr>
      <w:t>物资</w:t>
    </w:r>
    <w:r>
      <w:rPr>
        <w:rFonts w:hint="eastAsia" w:ascii="Times New Roman" w:hAnsi="Times New Roman" w:eastAsia="微软雅黑" w:cs="Times New Roman"/>
        <w:color w:val="383838"/>
        <w:kern w:val="0"/>
        <w:sz w:val="21"/>
        <w:szCs w:val="24"/>
      </w:rPr>
      <w:t>采购比选文件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8"/>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8"/>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8"/>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E0F86"/>
    <w:multiLevelType w:val="singleLevel"/>
    <w:tmpl w:val="AE6E0F86"/>
    <w:lvl w:ilvl="0" w:tentative="0">
      <w:start w:val="2"/>
      <w:numFmt w:val="decimal"/>
      <w:suff w:val="space"/>
      <w:lvlText w:val="%1."/>
      <w:lvlJc w:val="left"/>
    </w:lvl>
  </w:abstractNum>
  <w:abstractNum w:abstractNumId="1">
    <w:nsid w:val="01475CD0"/>
    <w:multiLevelType w:val="singleLevel"/>
    <w:tmpl w:val="01475CD0"/>
    <w:lvl w:ilvl="0" w:tentative="0">
      <w:start w:val="1"/>
      <w:numFmt w:val="chineseCounting"/>
      <w:suff w:val="nothing"/>
      <w:lvlText w:val="%1、"/>
      <w:lvlJc w:val="left"/>
      <w:rPr>
        <w:rFonts w:hint="eastAsia"/>
      </w:rPr>
    </w:lvl>
  </w:abstractNum>
  <w:abstractNum w:abstractNumId="2">
    <w:nsid w:val="033CB08D"/>
    <w:multiLevelType w:val="singleLevel"/>
    <w:tmpl w:val="033CB08D"/>
    <w:lvl w:ilvl="0" w:tentative="0">
      <w:start w:val="1"/>
      <w:numFmt w:val="decimal"/>
      <w:suff w:val="nothing"/>
      <w:lvlText w:val="%1、"/>
      <w:lvlJc w:val="left"/>
    </w:lvl>
  </w:abstractNum>
  <w:abstractNum w:abstractNumId="3">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2OTQyMGQyZWVlOTBjNTgwN2JkM2VlOWU4MDUyNzE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2437D3B"/>
    <w:rsid w:val="036F08D0"/>
    <w:rsid w:val="04ED017E"/>
    <w:rsid w:val="069953E1"/>
    <w:rsid w:val="0795564A"/>
    <w:rsid w:val="08545039"/>
    <w:rsid w:val="09042234"/>
    <w:rsid w:val="09710FE0"/>
    <w:rsid w:val="09E013D8"/>
    <w:rsid w:val="0B185CF6"/>
    <w:rsid w:val="0C724793"/>
    <w:rsid w:val="0D2A6F05"/>
    <w:rsid w:val="0D6048DC"/>
    <w:rsid w:val="0E0569CC"/>
    <w:rsid w:val="0E9121F6"/>
    <w:rsid w:val="0EBE6BB4"/>
    <w:rsid w:val="0EF154B3"/>
    <w:rsid w:val="0F3078C7"/>
    <w:rsid w:val="0F6C1114"/>
    <w:rsid w:val="10C1534C"/>
    <w:rsid w:val="11967974"/>
    <w:rsid w:val="122B238F"/>
    <w:rsid w:val="127C350F"/>
    <w:rsid w:val="150C4BFA"/>
    <w:rsid w:val="15817E42"/>
    <w:rsid w:val="15C50828"/>
    <w:rsid w:val="15DB004C"/>
    <w:rsid w:val="15F511E6"/>
    <w:rsid w:val="16312DBD"/>
    <w:rsid w:val="165E763A"/>
    <w:rsid w:val="17A741D9"/>
    <w:rsid w:val="1853036B"/>
    <w:rsid w:val="188A04E7"/>
    <w:rsid w:val="19F6132D"/>
    <w:rsid w:val="1AD35795"/>
    <w:rsid w:val="1C0018E3"/>
    <w:rsid w:val="1C863B3D"/>
    <w:rsid w:val="1CAB0EA8"/>
    <w:rsid w:val="1D3A7B14"/>
    <w:rsid w:val="1E8A6876"/>
    <w:rsid w:val="1EC51AAB"/>
    <w:rsid w:val="1F4725FA"/>
    <w:rsid w:val="1FE86707"/>
    <w:rsid w:val="20BE5E35"/>
    <w:rsid w:val="21E559DB"/>
    <w:rsid w:val="22357045"/>
    <w:rsid w:val="223C4DE7"/>
    <w:rsid w:val="22A7378F"/>
    <w:rsid w:val="237B2631"/>
    <w:rsid w:val="23985936"/>
    <w:rsid w:val="281318C7"/>
    <w:rsid w:val="2A2A6211"/>
    <w:rsid w:val="2A7F3741"/>
    <w:rsid w:val="2C041D6B"/>
    <w:rsid w:val="2F0D46D3"/>
    <w:rsid w:val="308710A4"/>
    <w:rsid w:val="32596B1B"/>
    <w:rsid w:val="339B204A"/>
    <w:rsid w:val="34873421"/>
    <w:rsid w:val="356E5511"/>
    <w:rsid w:val="35F65D84"/>
    <w:rsid w:val="379D5FAE"/>
    <w:rsid w:val="37F61ECE"/>
    <w:rsid w:val="396E0FB3"/>
    <w:rsid w:val="3A7D5758"/>
    <w:rsid w:val="3B791A38"/>
    <w:rsid w:val="3BAB3E99"/>
    <w:rsid w:val="3C497A05"/>
    <w:rsid w:val="3CC65765"/>
    <w:rsid w:val="3CDA0D55"/>
    <w:rsid w:val="3CEB5082"/>
    <w:rsid w:val="3D760D91"/>
    <w:rsid w:val="3D763ECA"/>
    <w:rsid w:val="3E504098"/>
    <w:rsid w:val="3F0D18EC"/>
    <w:rsid w:val="41331B00"/>
    <w:rsid w:val="449278FD"/>
    <w:rsid w:val="44FF34A7"/>
    <w:rsid w:val="45A15474"/>
    <w:rsid w:val="470D5A07"/>
    <w:rsid w:val="472659EB"/>
    <w:rsid w:val="4734568A"/>
    <w:rsid w:val="48D43265"/>
    <w:rsid w:val="4BB072A9"/>
    <w:rsid w:val="4C3776E8"/>
    <w:rsid w:val="4C3F2ADF"/>
    <w:rsid w:val="4C7800F6"/>
    <w:rsid w:val="4E1F47F5"/>
    <w:rsid w:val="4E2C2DC9"/>
    <w:rsid w:val="4E577683"/>
    <w:rsid w:val="4E762687"/>
    <w:rsid w:val="4ECF2902"/>
    <w:rsid w:val="4FC67511"/>
    <w:rsid w:val="51505FC5"/>
    <w:rsid w:val="520E72AA"/>
    <w:rsid w:val="52B5589F"/>
    <w:rsid w:val="552133D8"/>
    <w:rsid w:val="561561F5"/>
    <w:rsid w:val="57FA3D86"/>
    <w:rsid w:val="583B5C86"/>
    <w:rsid w:val="58CE1D50"/>
    <w:rsid w:val="598F7359"/>
    <w:rsid w:val="59D65A23"/>
    <w:rsid w:val="59FE0AC5"/>
    <w:rsid w:val="5A6574B1"/>
    <w:rsid w:val="5B367A91"/>
    <w:rsid w:val="5B8F2A37"/>
    <w:rsid w:val="5D485594"/>
    <w:rsid w:val="5FA213D4"/>
    <w:rsid w:val="603E67DA"/>
    <w:rsid w:val="63082850"/>
    <w:rsid w:val="6472739A"/>
    <w:rsid w:val="64D5553F"/>
    <w:rsid w:val="65B94799"/>
    <w:rsid w:val="65C41AE8"/>
    <w:rsid w:val="663306C2"/>
    <w:rsid w:val="6667617D"/>
    <w:rsid w:val="670F2BAD"/>
    <w:rsid w:val="67114C48"/>
    <w:rsid w:val="679D4253"/>
    <w:rsid w:val="683A01CF"/>
    <w:rsid w:val="68F645B6"/>
    <w:rsid w:val="690B43AD"/>
    <w:rsid w:val="694E7460"/>
    <w:rsid w:val="698E595F"/>
    <w:rsid w:val="69F83E9D"/>
    <w:rsid w:val="69FB61DE"/>
    <w:rsid w:val="6A205C01"/>
    <w:rsid w:val="6A966EDF"/>
    <w:rsid w:val="6CD768E3"/>
    <w:rsid w:val="6D6F628E"/>
    <w:rsid w:val="6DEB3BCA"/>
    <w:rsid w:val="6E0012B7"/>
    <w:rsid w:val="6E7C3F25"/>
    <w:rsid w:val="6F523787"/>
    <w:rsid w:val="706D1B66"/>
    <w:rsid w:val="71983A55"/>
    <w:rsid w:val="725041FD"/>
    <w:rsid w:val="73125FD0"/>
    <w:rsid w:val="767E1AAD"/>
    <w:rsid w:val="76D856AE"/>
    <w:rsid w:val="772A5288"/>
    <w:rsid w:val="785C7CED"/>
    <w:rsid w:val="78B676BA"/>
    <w:rsid w:val="78E21FA8"/>
    <w:rsid w:val="794B3213"/>
    <w:rsid w:val="7961246B"/>
    <w:rsid w:val="7A200704"/>
    <w:rsid w:val="7AFD331E"/>
    <w:rsid w:val="7D52100C"/>
    <w:rsid w:val="7D8A1051"/>
    <w:rsid w:val="7E5020A2"/>
    <w:rsid w:val="7E6F6EF4"/>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5"/>
    <w:basedOn w:val="1"/>
    <w:next w:val="1"/>
    <w:link w:val="24"/>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0"/>
    <w:qFormat/>
    <w:uiPriority w:val="1"/>
    <w:pPr>
      <w:ind w:left="538"/>
      <w:jc w:val="left"/>
    </w:pPr>
    <w:rPr>
      <w:rFonts w:ascii="宋体" w:hAnsi="宋体" w:eastAsia="宋体"/>
      <w:kern w:val="0"/>
      <w:szCs w:val="21"/>
      <w:lang w:eastAsia="en-US"/>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rFonts w:hint="eastAsia" w:ascii="微软雅黑" w:hAnsi="微软雅黑" w:eastAsia="微软雅黑"/>
      <w:color w:val="02396F"/>
      <w:sz w:val="16"/>
      <w:szCs w:val="16"/>
      <w:u w:val="single"/>
    </w:rPr>
  </w:style>
  <w:style w:type="character" w:customStyle="1" w:styleId="14">
    <w:name w:val="displayarti"/>
    <w:basedOn w:val="12"/>
    <w:qFormat/>
    <w:uiPriority w:val="0"/>
    <w:rPr>
      <w:color w:val="FFFFFF"/>
      <w:shd w:val="clear" w:color="auto" w:fill="A00000"/>
    </w:rPr>
  </w:style>
  <w:style w:type="paragraph" w:customStyle="1" w:styleId="15">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批注框文本 字符"/>
    <w:basedOn w:val="12"/>
    <w:link w:val="6"/>
    <w:semiHidden/>
    <w:qFormat/>
    <w:uiPriority w:val="99"/>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正文文本 字符"/>
    <w:basedOn w:val="12"/>
    <w:link w:val="5"/>
    <w:qFormat/>
    <w:uiPriority w:val="1"/>
    <w:rPr>
      <w:rFonts w:ascii="宋体" w:hAnsi="宋体" w:cstheme="minorBidi"/>
      <w:sz w:val="21"/>
      <w:szCs w:val="21"/>
      <w:lang w:eastAsia="en-US"/>
    </w:rPr>
  </w:style>
  <w:style w:type="paragraph" w:customStyle="1" w:styleId="21">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4">
    <w:name w:val="标题 5 字符"/>
    <w:basedOn w:val="12"/>
    <w:link w:val="4"/>
    <w:qFormat/>
    <w:uiPriority w:val="0"/>
    <w:rPr>
      <w:rFonts w:ascii="Calibri" w:hAnsi="Calibri"/>
      <w:b/>
      <w:bCs/>
      <w:kern w:val="2"/>
      <w:sz w:val="28"/>
      <w:szCs w:val="28"/>
    </w:rPr>
  </w:style>
  <w:style w:type="paragraph" w:customStyle="1" w:styleId="2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6">
    <w:name w:val="标题 31"/>
    <w:qFormat/>
    <w:uiPriority w:val="0"/>
    <w:pPr>
      <w:keepNext/>
      <w:keepLines/>
      <w:framePr w:wrap="around" w:vAnchor="margin" w:hAnchor="text" w:y="1"/>
      <w:spacing w:before="260" w:after="260" w:line="413" w:lineRule="auto"/>
      <w:outlineLvl w:val="2"/>
    </w:pPr>
    <w:rPr>
      <w:rFonts w:hint="eastAsia" w:ascii="Arial Unicode MS" w:hAnsi="Arial Unicode MS" w:eastAsia="Arial Unicode MS" w:cs="Arial Unicode MS"/>
      <w:color w:val="000000"/>
      <w:sz w:val="32"/>
      <w:szCs w:val="32"/>
      <w:lang w:val="en-US" w:eastAsia="zh-CN" w:bidi="ar-SA"/>
    </w:rPr>
  </w:style>
  <w:style w:type="paragraph" w:customStyle="1" w:styleId="27">
    <w:name w:val="正文 A"/>
    <w:qFormat/>
    <w:uiPriority w:val="0"/>
    <w:pPr>
      <w:framePr w:wrap="around" w:vAnchor="margin" w:hAnchor="text" w:y="1"/>
      <w:widowControl w:val="0"/>
      <w:jc w:val="both"/>
    </w:pPr>
    <w:rPr>
      <w:rFonts w:ascii="Arial Unicode MS" w:hAnsi="Arial Unicode MS" w:eastAsia="Arial Unicode MS" w:cs="Arial Unicode MS"/>
      <w:color w:val="000000"/>
      <w:kern w:val="2"/>
      <w:sz w:val="21"/>
      <w:szCs w:val="21"/>
      <w:lang w:val="en-US" w:eastAsia="zh-CN" w:bidi="ar-SA"/>
    </w:rPr>
  </w:style>
  <w:style w:type="paragraph" w:customStyle="1" w:styleId="28">
    <w:name w:val="表格样式 1 A"/>
    <w:qFormat/>
    <w:uiPriority w:val="0"/>
    <w:pPr>
      <w:framePr w:wrap="around" w:vAnchor="margin" w:hAnchor="text" w:y="1"/>
    </w:pPr>
    <w:rPr>
      <w:rFonts w:hint="eastAsia" w:ascii="Arial Unicode MS" w:hAnsi="Arial Unicode MS" w:eastAsia="Arial Unicode MS" w:cs="Arial Unicode MS"/>
      <w:b/>
      <w:bCs/>
      <w:color w:val="000000"/>
      <w:lang w:val="zh-TW" w:eastAsia="zh-TW" w:bidi="ar-SA"/>
    </w:rPr>
  </w:style>
  <w:style w:type="paragraph" w:customStyle="1" w:styleId="29">
    <w:name w:val="表格样式 2 A"/>
    <w:qFormat/>
    <w:uiPriority w:val="0"/>
    <w:pPr>
      <w:framePr w:wrap="around" w:vAnchor="margin" w:hAnchor="text" w:y="1"/>
    </w:pPr>
    <w:rPr>
      <w:rFonts w:hint="eastAsia" w:ascii="Arial Unicode MS" w:hAnsi="Arial Unicode MS" w:eastAsia="Arial Unicode MS" w:cs="Arial Unicode MS"/>
      <w:color w:val="000000"/>
      <w:lang w:val="zh-TW" w:eastAsia="zh-TW" w:bidi="ar-SA"/>
    </w:rPr>
  </w:style>
  <w:style w:type="paragraph" w:customStyle="1" w:styleId="30">
    <w:name w:val="正文 C"/>
    <w:qFormat/>
    <w:uiPriority w:val="0"/>
    <w:pPr>
      <w:framePr w:wrap="around" w:vAnchor="margin" w:hAnchor="text" w:y="1"/>
    </w:pPr>
    <w:rPr>
      <w:rFonts w:hint="eastAsia" w:ascii="Arial Unicode MS" w:hAnsi="Arial Unicode MS" w:eastAsia="Arial Unicode MS" w:cs="Arial Unicode MS"/>
      <w:color w:val="000000"/>
      <w:sz w:val="24"/>
      <w:szCs w:val="24"/>
      <w:lang w:val="en-US" w:eastAsia="zh-CN" w:bidi="ar-SA"/>
    </w:rPr>
  </w:style>
  <w:style w:type="paragraph" w:customStyle="1" w:styleId="31">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32">
    <w:name w:val="页脚1"/>
    <w:qFormat/>
    <w:uiPriority w:val="0"/>
    <w:pPr>
      <w:framePr w:wrap="around" w:vAnchor="margin" w:hAnchor="text" w:y="1"/>
      <w:tabs>
        <w:tab w:val="center" w:pos="4153"/>
        <w:tab w:val="right" w:pos="8306"/>
      </w:tabs>
      <w:ind w:right="360"/>
    </w:pPr>
    <w:rPr>
      <w:rFonts w:ascii="Times New Roman" w:hAnsi="Arial Unicode MS" w:eastAsia="Arial Unicode MS" w:cs="Arial Unicode MS"/>
      <w:b/>
      <w:bCs/>
      <w:i/>
      <w:iCs/>
      <w:color w:val="00000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5D43-F421-4FFA-8B95-C72150F501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3511</Words>
  <Characters>3750</Characters>
  <Lines>72</Lines>
  <Paragraphs>20</Paragraphs>
  <TotalTime>12</TotalTime>
  <ScaleCrop>false</ScaleCrop>
  <LinksUpToDate>false</LinksUpToDate>
  <CharactersWithSpaces>4114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晓</cp:lastModifiedBy>
  <cp:lastPrinted>2023-06-20T03:09:00Z</cp:lastPrinted>
  <dcterms:modified xsi:type="dcterms:W3CDTF">2024-11-05T07:04:03Z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6B2462FF8B9C4FA38C1AED615498A46C_13</vt:lpwstr>
  </property>
</Properties>
</file>