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84"/>
          <w:szCs w:val="84"/>
        </w:rPr>
      </w:pPr>
    </w:p>
    <w:p>
      <w:pPr>
        <w:spacing w:line="560" w:lineRule="exact"/>
        <w:ind w:left="1800" w:hanging="2409" w:hangingChars="500"/>
        <w:jc w:val="center"/>
        <w:rPr>
          <w:rFonts w:hint="default" w:ascii="黑体" w:hAnsi="黑体" w:eastAsia="黑体"/>
          <w:b/>
          <w:sz w:val="48"/>
          <w:szCs w:val="48"/>
          <w:lang w:val="en-US" w:eastAsia="zh-CN"/>
        </w:rPr>
      </w:pPr>
      <w:r>
        <w:rPr>
          <w:rFonts w:hint="eastAsia" w:ascii="黑体" w:hAnsi="黑体" w:eastAsia="黑体"/>
          <w:b/>
          <w:sz w:val="48"/>
          <w:szCs w:val="48"/>
          <w:u w:val="single"/>
          <w:lang w:val="en-US" w:eastAsia="zh-CN"/>
        </w:rPr>
        <w:t>四川渝建研检测设备采购项目</w:t>
      </w:r>
    </w:p>
    <w:p>
      <w:pPr>
        <w:jc w:val="center"/>
        <w:rPr>
          <w:rFonts w:ascii="黑体" w:hAnsi="黑体" w:eastAsia="黑体"/>
          <w:b/>
          <w:color w:val="FF0000"/>
          <w:sz w:val="48"/>
          <w:szCs w:val="48"/>
        </w:rPr>
      </w:pPr>
    </w:p>
    <w:p>
      <w:pPr>
        <w:rPr>
          <w:rFonts w:ascii="黑体" w:hAnsi="黑体" w:eastAsia="黑体"/>
          <w:b/>
          <w:sz w:val="84"/>
          <w:szCs w:val="84"/>
        </w:rPr>
      </w:pPr>
    </w:p>
    <w:p>
      <w:pPr>
        <w:pStyle w:val="19"/>
      </w:pPr>
    </w:p>
    <w:p>
      <w:pPr>
        <w:jc w:val="center"/>
        <w:rPr>
          <w:rFonts w:ascii="黑体" w:hAnsi="黑体" w:eastAsia="黑体"/>
          <w:b/>
          <w:sz w:val="84"/>
          <w:szCs w:val="84"/>
        </w:rPr>
      </w:pPr>
      <w:r>
        <w:rPr>
          <w:rFonts w:hint="eastAsia" w:ascii="黑体" w:hAnsi="黑体" w:eastAsia="黑体"/>
          <w:b/>
          <w:sz w:val="84"/>
          <w:szCs w:val="84"/>
          <w:lang w:val="en-US" w:eastAsia="zh-CN"/>
        </w:rPr>
        <w:t>招标</w:t>
      </w:r>
      <w:r>
        <w:rPr>
          <w:rFonts w:hint="eastAsia" w:ascii="黑体" w:hAnsi="黑体" w:eastAsia="黑体"/>
          <w:b/>
          <w:sz w:val="84"/>
          <w:szCs w:val="84"/>
        </w:rPr>
        <w:t>文件</w:t>
      </w:r>
    </w:p>
    <w:p>
      <w:pPr>
        <w:rPr>
          <w:rFonts w:ascii="黑体" w:hAnsi="黑体" w:eastAsia="黑体"/>
          <w:sz w:val="32"/>
          <w:szCs w:val="32"/>
        </w:rPr>
      </w:pPr>
    </w:p>
    <w:p>
      <w:pPr>
        <w:jc w:val="center"/>
        <w:rPr>
          <w:rFonts w:hint="default" w:ascii="黑体" w:hAnsi="黑体" w:eastAsia="黑体" w:cs="黑体"/>
          <w:color w:val="auto"/>
          <w:sz w:val="32"/>
          <w:szCs w:val="32"/>
          <w:lang w:val="en-US" w:eastAsia="zh-CN"/>
        </w:rPr>
      </w:pPr>
      <w:r>
        <w:rPr>
          <w:rFonts w:hint="eastAsia" w:ascii="黑体" w:hAnsi="黑体" w:eastAsia="黑体"/>
          <w:sz w:val="32"/>
          <w:szCs w:val="32"/>
          <w:lang w:val="en-US" w:eastAsia="zh-CN"/>
        </w:rPr>
        <w:t>招标</w:t>
      </w:r>
      <w:r>
        <w:rPr>
          <w:rFonts w:ascii="黑体" w:hAnsi="黑体" w:eastAsia="黑体"/>
          <w:sz w:val="32"/>
          <w:szCs w:val="32"/>
        </w:rPr>
        <w:t>编号</w:t>
      </w:r>
      <w:r>
        <w:rPr>
          <w:rFonts w:hint="eastAsia" w:ascii="黑体" w:hAnsi="黑体" w:eastAsia="黑体"/>
          <w:sz w:val="32"/>
          <w:szCs w:val="32"/>
          <w:lang w:eastAsia="zh-CN"/>
        </w:rPr>
        <w:t>：</w:t>
      </w:r>
      <w:r>
        <w:rPr>
          <w:rFonts w:hint="eastAsia" w:ascii="黑体" w:hAnsi="黑体" w:eastAsia="黑体" w:cs="黑体"/>
          <w:color w:val="auto"/>
          <w:sz w:val="32"/>
          <w:szCs w:val="32"/>
          <w:lang w:val="en-US" w:eastAsia="zh-CN"/>
        </w:rPr>
        <w:t>202310701</w:t>
      </w:r>
    </w:p>
    <w:p>
      <w:pPr>
        <w:rPr>
          <w:rFonts w:ascii="黑体" w:hAnsi="黑体" w:eastAsia="黑体"/>
          <w:sz w:val="32"/>
          <w:szCs w:val="32"/>
        </w:rPr>
      </w:pPr>
    </w:p>
    <w:p>
      <w:pPr>
        <w:tabs>
          <w:tab w:val="center" w:pos="4153"/>
        </w:tabs>
        <w:spacing w:line="360" w:lineRule="auto"/>
        <w:ind w:firstLine="1193" w:firstLineChars="396"/>
        <w:rPr>
          <w:rFonts w:hint="eastAsia" w:ascii="宋体" w:hAnsi="宋体" w:eastAsia="宋体"/>
          <w:b/>
          <w:sz w:val="30"/>
          <w:szCs w:val="30"/>
        </w:rPr>
      </w:pPr>
    </w:p>
    <w:p>
      <w:pPr>
        <w:tabs>
          <w:tab w:val="center" w:pos="4153"/>
        </w:tabs>
        <w:spacing w:line="360" w:lineRule="auto"/>
        <w:ind w:firstLine="1193" w:firstLineChars="396"/>
        <w:rPr>
          <w:rFonts w:hint="eastAsia" w:ascii="宋体" w:hAnsi="宋体" w:eastAsia="宋体"/>
          <w:b/>
          <w:sz w:val="30"/>
          <w:szCs w:val="30"/>
        </w:rPr>
      </w:pPr>
    </w:p>
    <w:p>
      <w:pPr>
        <w:tabs>
          <w:tab w:val="center" w:pos="4153"/>
        </w:tabs>
        <w:spacing w:line="360" w:lineRule="auto"/>
        <w:ind w:firstLine="1193" w:firstLineChars="396"/>
        <w:rPr>
          <w:rFonts w:hint="eastAsia" w:ascii="宋体" w:hAnsi="宋体" w:eastAsia="宋体"/>
          <w:b/>
          <w:sz w:val="30"/>
          <w:szCs w:val="30"/>
        </w:rPr>
      </w:pPr>
    </w:p>
    <w:p>
      <w:pPr>
        <w:pStyle w:val="19"/>
        <w:rPr>
          <w:rFonts w:hint="eastAsia"/>
        </w:rPr>
      </w:pPr>
    </w:p>
    <w:p>
      <w:pPr>
        <w:tabs>
          <w:tab w:val="center" w:pos="4153"/>
        </w:tabs>
        <w:spacing w:line="360" w:lineRule="auto"/>
        <w:ind w:firstLine="602" w:firstLineChars="200"/>
        <w:rPr>
          <w:rFonts w:hint="eastAsia" w:ascii="宋体" w:hAnsi="宋体" w:eastAsia="宋体"/>
          <w:b/>
          <w:sz w:val="30"/>
          <w:szCs w:val="30"/>
        </w:rPr>
      </w:pPr>
      <w:r>
        <w:rPr>
          <w:rFonts w:hint="eastAsia" w:ascii="宋体" w:hAnsi="宋体" w:eastAsia="宋体"/>
          <w:b/>
          <w:sz w:val="30"/>
          <w:szCs w:val="30"/>
        </w:rPr>
        <w:t>招  标  人：</w:t>
      </w:r>
      <w:r>
        <w:rPr>
          <w:rFonts w:hint="eastAsia" w:ascii="宋体" w:hAnsi="宋体" w:eastAsia="宋体"/>
          <w:b/>
          <w:sz w:val="30"/>
          <w:szCs w:val="30"/>
          <w:lang w:val="en-US" w:eastAsia="zh-CN"/>
        </w:rPr>
        <w:t>四川渝建研建设工程质量检测有限责任公司</w:t>
      </w:r>
      <w:r>
        <w:rPr>
          <w:rFonts w:hint="eastAsia" w:ascii="宋体" w:hAnsi="宋体" w:eastAsia="宋体"/>
          <w:b/>
          <w:sz w:val="30"/>
          <w:szCs w:val="30"/>
        </w:rPr>
        <w:t xml:space="preserve">      </w:t>
      </w:r>
    </w:p>
    <w:p>
      <w:pPr>
        <w:spacing w:line="360" w:lineRule="auto"/>
        <w:ind w:firstLine="602" w:firstLineChars="200"/>
        <w:jc w:val="left"/>
        <w:rPr>
          <w:rFonts w:ascii="黑体" w:hAnsi="黑体" w:eastAsia="黑体"/>
          <w:sz w:val="32"/>
          <w:szCs w:val="32"/>
        </w:rPr>
      </w:pPr>
      <w:r>
        <w:rPr>
          <w:rFonts w:hint="eastAsia" w:ascii="宋体" w:hAnsi="宋体" w:eastAsia="宋体"/>
          <w:b/>
          <w:sz w:val="30"/>
          <w:szCs w:val="30"/>
        </w:rPr>
        <w:t>招标代理机构：重庆市</w:t>
      </w:r>
      <w:r>
        <w:rPr>
          <w:rFonts w:hint="eastAsia" w:ascii="宋体" w:hAnsi="宋体" w:eastAsia="宋体"/>
          <w:b/>
          <w:sz w:val="30"/>
          <w:szCs w:val="30"/>
          <w:lang w:val="en-US" w:eastAsia="zh-CN"/>
        </w:rPr>
        <w:t>建筑科学研究院</w:t>
      </w:r>
      <w:r>
        <w:rPr>
          <w:rFonts w:hint="eastAsia" w:ascii="宋体" w:hAnsi="宋体" w:eastAsia="宋体"/>
          <w:b/>
          <w:sz w:val="30"/>
          <w:szCs w:val="30"/>
        </w:rPr>
        <w:t>有限公司</w:t>
      </w:r>
    </w:p>
    <w:p>
      <w:pPr>
        <w:spacing w:line="360" w:lineRule="auto"/>
        <w:jc w:val="center"/>
        <w:rPr>
          <w:rFonts w:hint="eastAsia" w:ascii="宋体" w:hAnsi="宋体" w:eastAsia="宋体"/>
          <w:b/>
          <w:sz w:val="30"/>
          <w:szCs w:val="30"/>
          <w:lang w:val="en-US" w:eastAsia="zh-CN"/>
        </w:rPr>
      </w:pPr>
      <w:r>
        <w:rPr>
          <w:rFonts w:hint="eastAsia" w:ascii="宋体" w:hAnsi="宋体" w:eastAsia="宋体"/>
          <w:b/>
          <w:sz w:val="30"/>
          <w:szCs w:val="30"/>
          <w:lang w:val="en-US" w:eastAsia="zh-CN"/>
        </w:rPr>
        <w:t>二〇二三年七月</w:t>
      </w:r>
    </w:p>
    <w:p>
      <w:pPr>
        <w:ind w:firstLine="2560" w:firstLineChars="800"/>
        <w:rPr>
          <w:rFonts w:ascii="黑体" w:hAnsi="黑体" w:eastAsia="黑体"/>
          <w:sz w:val="32"/>
          <w:szCs w:val="32"/>
        </w:rPr>
      </w:pPr>
    </w:p>
    <w:p>
      <w:pPr>
        <w:jc w:val="center"/>
        <w:rPr>
          <w:rFonts w:hint="eastAsia" w:ascii="方正小标宋_GBK" w:hAnsi="方正小标宋_GBK" w:eastAsia="方正小标宋_GBK" w:cs="方正小标宋_GBK"/>
          <w:b w:val="0"/>
          <w:bCs/>
          <w:color w:val="auto"/>
          <w:sz w:val="32"/>
          <w:szCs w:val="32"/>
          <w:highlight w:val="yellow"/>
          <w:lang w:val="en-US" w:eastAsia="zh-CN"/>
        </w:rPr>
        <w:sectPr>
          <w:headerReference r:id="rId3" w:type="default"/>
          <w:footerReference r:id="rId4" w:type="default"/>
          <w:pgSz w:w="11906" w:h="16838"/>
          <w:pgMar w:top="1417" w:right="1417" w:bottom="1417" w:left="1587" w:header="851" w:footer="992" w:gutter="0"/>
          <w:pgNumType w:fmt="numberInDash" w:start="1"/>
          <w:cols w:space="0" w:num="1"/>
          <w:rtlGutter w:val="0"/>
          <w:docGrid w:type="lines" w:linePitch="312" w:charSpace="0"/>
        </w:sectPr>
      </w:pPr>
    </w:p>
    <w:p>
      <w:pPr>
        <w:jc w:val="center"/>
        <w:rPr>
          <w:rFonts w:hint="eastAsia" w:ascii="方正小标宋_GBK" w:hAnsi="方正小标宋_GBK" w:eastAsia="方正小标宋_GBK" w:cs="方正小标宋_GBK"/>
          <w:b w:val="0"/>
          <w:bCs/>
          <w:sz w:val="32"/>
          <w:szCs w:val="32"/>
          <w:highlight w:val="none"/>
          <w:lang w:val="en-US" w:eastAsia="zh-CN"/>
        </w:rPr>
      </w:pPr>
      <w:r>
        <w:rPr>
          <w:rFonts w:hint="eastAsia" w:ascii="方正小标宋_GBK" w:hAnsi="方正小标宋_GBK" w:eastAsia="方正小标宋_GBK" w:cs="方正小标宋_GBK"/>
          <w:b w:val="0"/>
          <w:bCs/>
          <w:color w:val="auto"/>
          <w:sz w:val="32"/>
          <w:szCs w:val="32"/>
          <w:highlight w:val="none"/>
          <w:lang w:val="en-US" w:eastAsia="zh-CN"/>
        </w:rPr>
        <w:t>四川渝建研检测设备采购项目招标公告</w:t>
      </w:r>
    </w:p>
    <w:p>
      <w:pPr>
        <w:pStyle w:val="18"/>
        <w:keepNext w:val="0"/>
        <w:keepLines w:val="0"/>
        <w:widowControl/>
        <w:numPr>
          <w:ilvl w:val="0"/>
          <w:numId w:val="2"/>
        </w:numPr>
        <w:suppressLineNumbers w:val="0"/>
        <w:spacing w:before="0" w:beforeAutospacing="0" w:after="0" w:afterAutospacing="0" w:line="360" w:lineRule="auto"/>
        <w:ind w:left="0" w:right="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招标条件 </w:t>
      </w:r>
    </w:p>
    <w:p>
      <w:pPr>
        <w:spacing w:line="360" w:lineRule="auto"/>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u w:val="single"/>
          <w:lang w:val="en-US" w:eastAsia="zh-CN" w:bidi="ar-SA"/>
        </w:rPr>
        <w:t>四川渝建研检测设备采购项目（项目编号：202310701）</w:t>
      </w:r>
      <w:r>
        <w:rPr>
          <w:rFonts w:hint="eastAsia" w:ascii="仿宋" w:hAnsi="仿宋" w:eastAsia="仿宋" w:cs="仿宋"/>
          <w:kern w:val="2"/>
          <w:sz w:val="28"/>
          <w:szCs w:val="28"/>
          <w:u w:val="none"/>
          <w:lang w:val="en-US" w:eastAsia="zh-CN" w:bidi="ar-SA"/>
        </w:rPr>
        <w:t>，</w:t>
      </w:r>
      <w:r>
        <w:rPr>
          <w:rFonts w:hint="eastAsia" w:ascii="仿宋" w:hAnsi="仿宋" w:eastAsia="仿宋" w:cs="仿宋"/>
          <w:kern w:val="2"/>
          <w:sz w:val="28"/>
          <w:szCs w:val="28"/>
          <w:lang w:val="en-US" w:eastAsia="zh-CN" w:bidi="ar-SA"/>
        </w:rPr>
        <w:t>资金来自</w:t>
      </w:r>
      <w:r>
        <w:rPr>
          <w:rFonts w:hint="eastAsia" w:ascii="仿宋" w:hAnsi="仿宋" w:eastAsia="仿宋" w:cs="仿宋"/>
          <w:kern w:val="2"/>
          <w:sz w:val="28"/>
          <w:szCs w:val="28"/>
          <w:u w:val="single"/>
          <w:lang w:val="en-US" w:eastAsia="zh-CN" w:bidi="ar-SA"/>
        </w:rPr>
        <w:t>企业自筹</w:t>
      </w:r>
      <w:r>
        <w:rPr>
          <w:rFonts w:hint="eastAsia" w:ascii="仿宋" w:hAnsi="仿宋" w:eastAsia="仿宋" w:cs="仿宋"/>
          <w:kern w:val="2"/>
          <w:sz w:val="28"/>
          <w:szCs w:val="28"/>
          <w:lang w:val="en-US" w:eastAsia="zh-CN" w:bidi="ar-SA"/>
        </w:rPr>
        <w:t>，招标人为</w:t>
      </w:r>
      <w:r>
        <w:rPr>
          <w:rFonts w:hint="eastAsia" w:ascii="仿宋" w:hAnsi="仿宋" w:eastAsia="仿宋" w:cs="仿宋"/>
          <w:kern w:val="2"/>
          <w:sz w:val="28"/>
          <w:szCs w:val="28"/>
          <w:u w:val="single"/>
          <w:lang w:val="en-US" w:eastAsia="zh-CN" w:bidi="ar-SA"/>
        </w:rPr>
        <w:t>四川渝建研建设工程质量检测有限责任公司</w:t>
      </w:r>
      <w:r>
        <w:rPr>
          <w:rFonts w:hint="eastAsia" w:ascii="仿宋" w:hAnsi="仿宋" w:eastAsia="仿宋" w:cs="仿宋"/>
          <w:kern w:val="2"/>
          <w:sz w:val="28"/>
          <w:szCs w:val="28"/>
          <w:lang w:val="en-US" w:eastAsia="zh-CN" w:bidi="ar-SA"/>
        </w:rPr>
        <w:t> 。项目已具备招标条件，现对该项目的检测设备采购进行招标。</w:t>
      </w:r>
    </w:p>
    <w:p>
      <w:pPr>
        <w:pStyle w:val="1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0" w:firstLineChars="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项目概况与招标范围</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both"/>
        <w:rPr>
          <w:rFonts w:hint="eastAsia" w:ascii="仿宋" w:hAnsi="仿宋" w:eastAsia="仿宋" w:cs="仿宋"/>
          <w:kern w:val="2"/>
          <w:sz w:val="28"/>
          <w:szCs w:val="28"/>
          <w:highlight w:val="yellow"/>
          <w:lang w:val="en-US" w:eastAsia="zh-CN" w:bidi="ar-SA"/>
        </w:rPr>
      </w:pPr>
      <w:r>
        <w:rPr>
          <w:rFonts w:hint="eastAsia" w:ascii="仿宋" w:hAnsi="仿宋" w:eastAsia="仿宋" w:cs="仿宋"/>
          <w:kern w:val="2"/>
          <w:sz w:val="28"/>
          <w:szCs w:val="28"/>
          <w:lang w:val="en-US" w:eastAsia="zh-CN" w:bidi="ar-SA"/>
        </w:rPr>
        <w:t>2.1 本招标项目名称</w:t>
      </w:r>
      <w:r>
        <w:rPr>
          <w:rFonts w:hint="eastAsia" w:ascii="仿宋" w:hAnsi="仿宋" w:eastAsia="仿宋" w:cs="仿宋"/>
          <w:kern w:val="2"/>
          <w:sz w:val="28"/>
          <w:szCs w:val="28"/>
          <w:highlight w:val="none"/>
          <w:lang w:val="en-US" w:eastAsia="zh-CN" w:bidi="ar-SA"/>
        </w:rPr>
        <w:t>:</w:t>
      </w:r>
      <w:r>
        <w:rPr>
          <w:rFonts w:hint="eastAsia" w:ascii="仿宋" w:hAnsi="仿宋" w:eastAsia="仿宋" w:cs="仿宋"/>
          <w:kern w:val="2"/>
          <w:sz w:val="28"/>
          <w:szCs w:val="28"/>
          <w:highlight w:val="none"/>
          <w:u w:val="single"/>
          <w:lang w:val="en-US" w:eastAsia="zh-CN" w:bidi="ar-SA"/>
        </w:rPr>
        <w:t>四川渝建研检测设备采购项目</w:t>
      </w:r>
      <w:r>
        <w:rPr>
          <w:rFonts w:hint="eastAsia" w:ascii="仿宋" w:hAnsi="仿宋" w:eastAsia="仿宋" w:cs="仿宋"/>
          <w:kern w:val="2"/>
          <w:sz w:val="28"/>
          <w:szCs w:val="28"/>
          <w:highlight w:val="none"/>
          <w:lang w:val="en-US" w:eastAsia="zh-CN" w:bidi="ar-SA"/>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2.2项目规模：</w:t>
      </w:r>
      <w:r>
        <w:rPr>
          <w:rFonts w:hint="eastAsia" w:ascii="仿宋" w:hAnsi="仿宋" w:eastAsia="仿宋" w:cs="仿宋"/>
          <w:kern w:val="2"/>
          <w:sz w:val="28"/>
          <w:szCs w:val="28"/>
          <w:u w:val="single"/>
          <w:lang w:val="en-US" w:eastAsia="zh-CN" w:bidi="ar-SA"/>
        </w:rPr>
        <w:t>本项目投资约56.23万元（含税价）</w:t>
      </w:r>
      <w:r>
        <w:rPr>
          <w:rFonts w:hint="eastAsia" w:ascii="仿宋" w:hAnsi="仿宋" w:eastAsia="仿宋" w:cs="仿宋"/>
          <w:kern w:val="2"/>
          <w:sz w:val="28"/>
          <w:szCs w:val="28"/>
          <w:lang w:val="en-US" w:eastAsia="zh-CN" w:bidi="ar-SA"/>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2.3安装地点：</w:t>
      </w:r>
      <w:r>
        <w:rPr>
          <w:rFonts w:hint="eastAsia" w:ascii="仿宋" w:hAnsi="仿宋" w:eastAsia="仿宋" w:cs="仿宋"/>
          <w:kern w:val="2"/>
          <w:sz w:val="28"/>
          <w:szCs w:val="28"/>
          <w:u w:val="single"/>
          <w:lang w:val="en-US" w:eastAsia="zh-CN" w:bidi="ar-SA"/>
        </w:rPr>
        <w:t>四川渝建研建设工程质量检测有限责任公司指定地点</w:t>
      </w:r>
      <w:r>
        <w:rPr>
          <w:rFonts w:hint="eastAsia" w:ascii="仿宋" w:hAnsi="仿宋" w:eastAsia="仿宋" w:cs="仿宋"/>
          <w:kern w:val="2"/>
          <w:sz w:val="28"/>
          <w:szCs w:val="28"/>
          <w:lang w:val="en-US" w:eastAsia="zh-CN" w:bidi="ar-SA"/>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2.4交货期：</w:t>
      </w:r>
      <w:r>
        <w:rPr>
          <w:rFonts w:hint="eastAsia" w:ascii="仿宋" w:hAnsi="仿宋" w:eastAsia="仿宋" w:cs="仿宋"/>
          <w:b w:val="0"/>
          <w:bCs/>
          <w:color w:val="auto"/>
          <w:sz w:val="28"/>
          <w:szCs w:val="28"/>
          <w:highlight w:val="none"/>
          <w:u w:val="single"/>
          <w:lang w:val="en-US" w:eastAsia="zh-CN"/>
        </w:rPr>
        <w:t>合同签订后15日内</w:t>
      </w:r>
      <w:r>
        <w:rPr>
          <w:rFonts w:hint="eastAsia" w:ascii="仿宋" w:hAnsi="仿宋" w:eastAsia="仿宋" w:cs="仿宋"/>
          <w:b w:val="0"/>
          <w:bCs/>
          <w:color w:val="auto"/>
          <w:sz w:val="28"/>
          <w:szCs w:val="28"/>
          <w:u w:val="single"/>
          <w:lang w:val="en-US" w:eastAsia="zh-CN"/>
        </w:rPr>
        <w:t>交货</w:t>
      </w:r>
      <w:r>
        <w:rPr>
          <w:rFonts w:hint="eastAsia" w:ascii="仿宋" w:hAnsi="仿宋" w:eastAsia="仿宋" w:cs="仿宋"/>
          <w:kern w:val="2"/>
          <w:sz w:val="28"/>
          <w:szCs w:val="28"/>
          <w:u w:val="single"/>
          <w:lang w:val="en-US" w:eastAsia="zh-CN" w:bidi="ar-SA"/>
        </w:rPr>
        <w:t>（含安装、调试及验收合格的时间）到达招标人指定现场</w:t>
      </w:r>
      <w:r>
        <w:rPr>
          <w:rFonts w:hint="eastAsia" w:ascii="仿宋" w:hAnsi="仿宋" w:eastAsia="仿宋" w:cs="仿宋"/>
          <w:kern w:val="2"/>
          <w:sz w:val="28"/>
          <w:szCs w:val="28"/>
          <w:lang w:val="en-US" w:eastAsia="zh-CN" w:bidi="ar-SA"/>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2.5 招标范围：</w:t>
      </w:r>
    </w:p>
    <w:tbl>
      <w:tblPr>
        <w:tblStyle w:val="22"/>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559"/>
        <w:gridCol w:w="2236"/>
        <w:gridCol w:w="800"/>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729"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序号</w:t>
            </w:r>
          </w:p>
        </w:tc>
        <w:tc>
          <w:tcPr>
            <w:tcW w:w="4559"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设备</w:t>
            </w:r>
            <w:r>
              <w:rPr>
                <w:rFonts w:hint="eastAsia" w:ascii="仿宋" w:hAnsi="仿宋" w:eastAsia="仿宋" w:cs="仿宋"/>
                <w:color w:val="auto"/>
                <w:kern w:val="0"/>
                <w:sz w:val="24"/>
                <w:szCs w:val="24"/>
              </w:rPr>
              <w:t>名称</w:t>
            </w:r>
          </w:p>
        </w:tc>
        <w:tc>
          <w:tcPr>
            <w:tcW w:w="2236"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最高限价（元）</w:t>
            </w:r>
          </w:p>
        </w:tc>
        <w:tc>
          <w:tcPr>
            <w:tcW w:w="800"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数量</w:t>
            </w:r>
          </w:p>
        </w:tc>
        <w:tc>
          <w:tcPr>
            <w:tcW w:w="826"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4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lang w:val="en-US" w:eastAsia="zh-CN"/>
              </w:rPr>
              <w:t>四川渝建研检测设备采购项目</w:t>
            </w:r>
          </w:p>
        </w:tc>
        <w:tc>
          <w:tcPr>
            <w:tcW w:w="22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562300</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一批</w:t>
            </w:r>
          </w:p>
        </w:tc>
        <w:tc>
          <w:tcPr>
            <w:tcW w:w="8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szCs w:val="24"/>
              </w:rPr>
            </w:pPr>
          </w:p>
        </w:tc>
      </w:tr>
    </w:tbl>
    <w:p>
      <w:pPr>
        <w:autoSpaceDE w:val="0"/>
        <w:autoSpaceDN w:val="0"/>
        <w:adjustRightInd w:val="0"/>
        <w:spacing w:line="360" w:lineRule="auto"/>
        <w:ind w:firstLine="281" w:firstLineChars="100"/>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备注：本项目属交钥匙工程，包含安装调试及人员培训。</w:t>
      </w:r>
    </w:p>
    <w:p>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3、投标人资格要求 </w:t>
      </w:r>
    </w:p>
    <w:p>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kern w:val="2"/>
          <w:sz w:val="28"/>
          <w:szCs w:val="28"/>
          <w:lang w:val="en-US" w:eastAsia="zh-CN" w:bidi="ar-SA"/>
        </w:rPr>
        <w:t> </w:t>
      </w:r>
      <w:r>
        <w:rPr>
          <w:rFonts w:hint="eastAsia" w:ascii="仿宋" w:hAnsi="仿宋" w:eastAsia="仿宋" w:cs="仿宋"/>
          <w:color w:val="auto"/>
          <w:kern w:val="2"/>
          <w:sz w:val="28"/>
          <w:szCs w:val="28"/>
          <w:highlight w:val="none"/>
          <w:lang w:val="en-US" w:eastAsia="zh-CN" w:bidi="ar-SA"/>
        </w:rPr>
        <w:t xml:space="preserve">   3.1</w:t>
      </w:r>
      <w:r>
        <w:rPr>
          <w:rFonts w:hint="eastAsia" w:ascii="仿宋" w:hAnsi="仿宋" w:eastAsia="仿宋" w:cs="仿宋"/>
          <w:b/>
          <w:bCs/>
          <w:color w:val="auto"/>
          <w:kern w:val="2"/>
          <w:sz w:val="28"/>
          <w:szCs w:val="28"/>
          <w:highlight w:val="none"/>
          <w:lang w:val="en-US" w:eastAsia="zh-CN" w:bidi="ar-SA"/>
        </w:rPr>
        <w:t>本次招标实行资格后审，投标人应满足下列资格条件和业绩要求</w:t>
      </w:r>
      <w:r>
        <w:rPr>
          <w:rFonts w:hint="eastAsia" w:ascii="仿宋" w:hAnsi="仿宋" w:eastAsia="仿宋" w:cs="仿宋"/>
          <w:color w:val="auto"/>
          <w:kern w:val="2"/>
          <w:sz w:val="28"/>
          <w:szCs w:val="28"/>
          <w:highlight w:val="none"/>
          <w:lang w:val="en-US" w:eastAsia="zh-CN" w:bidi="ar-SA"/>
        </w:rPr>
        <w:t xml:space="preserve">： </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3.1.1 投标人应具备合法营业执照。</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3.1.2投标人如非生产厂家，则应提供产品生产厂家授权销售的授权书或委托书。</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3.1.3投标人需提供合同签订时间为2020年1月1日后的1个类似检测设备销售（或安装）业绩，单个合同金额不少于30万元。</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3.1.4法定代表人为同一个人的两个及两个以上法人，母公司及其全资子公司、控股公司，不得同时参加本招标项目投标。</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3.1.5本次招标不接受联合体投标。</w:t>
      </w:r>
    </w:p>
    <w:p>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4、招标文件的获取 </w:t>
      </w:r>
    </w:p>
    <w:p>
      <w:pPr>
        <w:pStyle w:val="18"/>
        <w:keepNext w:val="0"/>
        <w:keepLines w:val="0"/>
        <w:widowControl/>
        <w:suppressLineNumbers w:val="0"/>
        <w:spacing w:before="0" w:beforeAutospacing="0" w:after="0" w:afterAutospacing="0" w:line="360" w:lineRule="auto"/>
        <w:ind w:left="0" w:right="0"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凡有意参加投标者，请于2023年7月19日至2023年8月8日在重庆市建筑科学研究院有限公司官网（http://www.cqsjky.com/）上直接下载本项目的招标文件等相关资料，不管投标人下载与否，招标人都视为投标人已收到以上资料并全部知晓有关招标过程和事宜，由此产生的一切后果由投标人自负。 </w:t>
      </w:r>
    </w:p>
    <w:p>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5、投标截止时间、开标时间和地点 </w:t>
      </w:r>
    </w:p>
    <w:p>
      <w:pPr>
        <w:pStyle w:val="18"/>
        <w:keepNext w:val="0"/>
        <w:keepLines w:val="0"/>
        <w:widowControl/>
        <w:suppressLineNumbers w:val="0"/>
        <w:spacing w:before="0" w:beforeAutospacing="0" w:after="0" w:afterAutospacing="0" w:line="360" w:lineRule="auto"/>
        <w:ind w:left="0" w:right="0"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5.1投标文件递交的截止时间2023年8月8日9时30分（北京时间），递交投标文件地点：重庆市渝中区长江二路221号建科大厦14楼会议室。</w:t>
      </w:r>
    </w:p>
    <w:p>
      <w:pPr>
        <w:pStyle w:val="18"/>
        <w:keepNext w:val="0"/>
        <w:keepLines w:val="0"/>
        <w:widowControl/>
        <w:suppressLineNumbers w:val="0"/>
        <w:spacing w:before="0" w:beforeAutospacing="0" w:after="0" w:afterAutospacing="0" w:line="360" w:lineRule="auto"/>
        <w:ind w:right="0"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5.2逾期送达的或者未送达指定地点的投标文件，招标人不予受理。 </w:t>
      </w:r>
    </w:p>
    <w:p>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6、发布媒介   </w:t>
      </w:r>
    </w:p>
    <w:p>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    6.1本次招标公告、招标结果均在重庆市建筑科学研究院有限公司官网（http://www.cqsjky.com/）上发布。 </w:t>
      </w:r>
    </w:p>
    <w:p>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7、联系方式 </w:t>
      </w:r>
    </w:p>
    <w:p>
      <w:pPr>
        <w:topLinePunct/>
        <w:spacing w:line="400" w:lineRule="exact"/>
        <w:ind w:left="-630" w:leftChars="-300" w:right="-630" w:rightChars="-3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 标 人</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u w:val="single"/>
          <w:lang w:val="en-US" w:eastAsia="zh-CN"/>
        </w:rPr>
        <w:t>四川渝建研建设工程质量检测有限责任公司</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招标代理机构：</w:t>
      </w:r>
      <w:r>
        <w:rPr>
          <w:rFonts w:hint="eastAsia" w:ascii="仿宋" w:hAnsi="仿宋" w:eastAsia="仿宋" w:cs="仿宋"/>
          <w:color w:val="auto"/>
          <w:sz w:val="21"/>
          <w:szCs w:val="21"/>
          <w:highlight w:val="none"/>
          <w:u w:val="single"/>
        </w:rPr>
        <w:t>重庆市</w:t>
      </w:r>
      <w:r>
        <w:rPr>
          <w:rFonts w:hint="eastAsia" w:ascii="仿宋" w:hAnsi="仿宋" w:eastAsia="仿宋" w:cs="仿宋"/>
          <w:color w:val="auto"/>
          <w:sz w:val="21"/>
          <w:szCs w:val="21"/>
          <w:highlight w:val="none"/>
          <w:u w:val="single"/>
          <w:lang w:val="en-US" w:eastAsia="zh-CN"/>
        </w:rPr>
        <w:t>建筑科学研究院</w:t>
      </w:r>
      <w:r>
        <w:rPr>
          <w:rFonts w:hint="eastAsia" w:ascii="仿宋" w:hAnsi="仿宋" w:eastAsia="仿宋" w:cs="仿宋"/>
          <w:color w:val="auto"/>
          <w:sz w:val="21"/>
          <w:szCs w:val="21"/>
          <w:highlight w:val="none"/>
          <w:u w:val="single"/>
        </w:rPr>
        <w:t xml:space="preserve">有限公司 </w:t>
      </w:r>
    </w:p>
    <w:p>
      <w:pPr>
        <w:topLinePunct/>
        <w:spacing w:line="400" w:lineRule="exact"/>
        <w:ind w:left="-630" w:leftChars="-300" w:right="-630" w:rightChars="-300"/>
        <w:jc w:val="left"/>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rPr>
        <w:t>地    址：</w:t>
      </w:r>
      <w:r>
        <w:rPr>
          <w:rFonts w:hint="eastAsia" w:ascii="仿宋" w:hAnsi="仿宋" w:eastAsia="仿宋" w:cs="仿宋"/>
          <w:color w:val="auto"/>
          <w:sz w:val="21"/>
          <w:szCs w:val="21"/>
          <w:highlight w:val="none"/>
          <w:u w:val="single"/>
          <w:lang w:val="en-US" w:eastAsia="zh-CN"/>
        </w:rPr>
        <w:t>四川省成都市武科东三路9号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b w:val="0"/>
          <w:bCs w:val="0"/>
          <w:color w:val="auto"/>
          <w:sz w:val="21"/>
          <w:szCs w:val="21"/>
          <w:highlight w:val="none"/>
          <w:u w:val="none"/>
        </w:rPr>
        <w:t>地   址：</w:t>
      </w:r>
      <w:r>
        <w:rPr>
          <w:rFonts w:hint="eastAsia" w:ascii="仿宋" w:hAnsi="仿宋" w:eastAsia="仿宋" w:cs="仿宋"/>
          <w:color w:val="auto"/>
          <w:sz w:val="21"/>
          <w:szCs w:val="21"/>
          <w:highlight w:val="none"/>
          <w:u w:val="single"/>
        </w:rPr>
        <w:t>重庆市渝中区长江二路221号</w:t>
      </w:r>
      <w:r>
        <w:rPr>
          <w:rFonts w:hint="eastAsia" w:ascii="仿宋" w:hAnsi="仿宋" w:eastAsia="仿宋" w:cs="仿宋"/>
          <w:color w:val="auto"/>
          <w:sz w:val="21"/>
          <w:szCs w:val="21"/>
          <w:highlight w:val="none"/>
          <w:u w:val="single"/>
          <w:lang w:val="en-US" w:eastAsia="zh-CN"/>
        </w:rPr>
        <w:t xml:space="preserve">     </w:t>
      </w:r>
    </w:p>
    <w:p>
      <w:pPr>
        <w:topLinePunct/>
        <w:spacing w:line="400" w:lineRule="exact"/>
        <w:ind w:left="-630" w:leftChars="-300" w:right="-630" w:rightChars="-3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邮    编：</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 xml:space="preserve">             邮   编：</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w:t>
      </w:r>
      <w:r>
        <w:rPr>
          <w:rFonts w:hint="eastAsia" w:ascii="仿宋" w:hAnsi="仿宋" w:eastAsia="仿宋" w:cs="仿宋"/>
          <w:color w:val="auto"/>
          <w:sz w:val="21"/>
          <w:szCs w:val="21"/>
          <w:highlight w:val="none"/>
          <w:u w:val="single"/>
        </w:rPr>
        <w:t xml:space="preserve">              </w:t>
      </w:r>
    </w:p>
    <w:p>
      <w:pPr>
        <w:topLinePunct/>
        <w:spacing w:line="400" w:lineRule="exact"/>
        <w:ind w:left="-630" w:leftChars="-300" w:right="-630" w:rightChars="-3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 系 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刘</w:t>
      </w:r>
      <w:r>
        <w:rPr>
          <w:rFonts w:hint="eastAsia" w:ascii="仿宋" w:hAnsi="仿宋" w:eastAsia="仿宋" w:cs="仿宋"/>
          <w:color w:val="auto"/>
          <w:sz w:val="21"/>
          <w:szCs w:val="21"/>
          <w:highlight w:val="none"/>
          <w:u w:val="single"/>
        </w:rPr>
        <w:t xml:space="preserve">老师                  </w:t>
      </w:r>
      <w:r>
        <w:rPr>
          <w:rFonts w:hint="eastAsia" w:ascii="仿宋" w:hAnsi="仿宋" w:eastAsia="仿宋" w:cs="仿宋"/>
          <w:color w:val="auto"/>
          <w:sz w:val="21"/>
          <w:szCs w:val="21"/>
          <w:highlight w:val="none"/>
        </w:rPr>
        <w:t xml:space="preserve">             联 系 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谢</w:t>
      </w:r>
      <w:r>
        <w:rPr>
          <w:rFonts w:hint="eastAsia" w:ascii="仿宋" w:hAnsi="仿宋" w:eastAsia="仿宋" w:cs="仿宋"/>
          <w:color w:val="auto"/>
          <w:sz w:val="21"/>
          <w:szCs w:val="21"/>
          <w:highlight w:val="none"/>
          <w:u w:val="single"/>
        </w:rPr>
        <w:t xml:space="preserve">老师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pPr>
        <w:topLinePunct/>
        <w:spacing w:line="400" w:lineRule="exact"/>
        <w:ind w:left="-630" w:leftChars="-300" w:right="-630" w:rightChars="-300"/>
        <w:jc w:val="left"/>
        <w:rPr>
          <w:rFonts w:hint="eastAsia" w:ascii="黑体" w:hAnsi="黑体" w:eastAsia="黑体"/>
          <w:b/>
          <w:color w:val="auto"/>
          <w:sz w:val="21"/>
          <w:szCs w:val="21"/>
          <w:highlight w:val="none"/>
        </w:rPr>
      </w:pPr>
      <w:r>
        <w:rPr>
          <w:rFonts w:hint="eastAsia" w:ascii="仿宋" w:hAnsi="仿宋" w:eastAsia="仿宋" w:cs="仿宋"/>
          <w:color w:val="auto"/>
          <w:sz w:val="21"/>
          <w:szCs w:val="21"/>
          <w:highlight w:val="none"/>
        </w:rPr>
        <w:t>电    话：</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18011564121</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电    话：</w:t>
      </w:r>
      <w:r>
        <w:rPr>
          <w:rFonts w:hint="eastAsia" w:ascii="仿宋" w:hAnsi="仿宋" w:eastAsia="仿宋" w:cs="仿宋"/>
          <w:color w:val="auto"/>
          <w:sz w:val="21"/>
          <w:szCs w:val="21"/>
          <w:highlight w:val="none"/>
          <w:u w:val="single"/>
        </w:rPr>
        <w:t xml:space="preserve">  023-</w:t>
      </w:r>
      <w:r>
        <w:rPr>
          <w:rFonts w:hint="eastAsia" w:ascii="仿宋" w:hAnsi="仿宋" w:eastAsia="仿宋" w:cs="仿宋"/>
          <w:color w:val="auto"/>
          <w:sz w:val="21"/>
          <w:szCs w:val="21"/>
          <w:highlight w:val="none"/>
          <w:u w:val="single"/>
          <w:lang w:val="en-US" w:eastAsia="zh-CN"/>
        </w:rPr>
        <w:t xml:space="preserve">63302556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4"/>
          <w:szCs w:val="24"/>
          <w:highlight w:val="none"/>
          <w:u w:val="single"/>
        </w:rPr>
        <w:t xml:space="preserve"> </w:t>
      </w:r>
      <w:r>
        <w:rPr>
          <w:rFonts w:hint="eastAsia" w:ascii="黑体" w:hAnsi="黑体" w:eastAsia="黑体"/>
          <w:b/>
          <w:color w:val="auto"/>
          <w:sz w:val="21"/>
          <w:szCs w:val="21"/>
          <w:highlight w:val="none"/>
        </w:rPr>
        <w:br w:type="page"/>
      </w:r>
    </w:p>
    <w:p>
      <w:pPr>
        <w:ind w:firstLine="2891" w:firstLineChars="400"/>
        <w:rPr>
          <w:rFonts w:ascii="黑体" w:hAnsi="黑体" w:eastAsia="黑体"/>
          <w:b/>
          <w:color w:val="auto"/>
          <w:sz w:val="72"/>
          <w:szCs w:val="72"/>
          <w:highlight w:val="none"/>
        </w:rPr>
      </w:pPr>
      <w:r>
        <w:rPr>
          <w:rFonts w:hint="eastAsia" w:ascii="黑体" w:hAnsi="黑体" w:eastAsia="黑体"/>
          <w:b/>
          <w:color w:val="auto"/>
          <w:sz w:val="72"/>
          <w:szCs w:val="72"/>
          <w:highlight w:val="none"/>
          <w:lang w:val="en-US" w:eastAsia="zh-CN"/>
        </w:rPr>
        <w:t>投标</w:t>
      </w:r>
      <w:r>
        <w:rPr>
          <w:rFonts w:hint="eastAsia" w:ascii="黑体" w:hAnsi="黑体" w:eastAsia="黑体"/>
          <w:b/>
          <w:color w:val="auto"/>
          <w:sz w:val="72"/>
          <w:szCs w:val="72"/>
          <w:highlight w:val="none"/>
        </w:rPr>
        <w:t>邀</w:t>
      </w:r>
      <w:r>
        <w:rPr>
          <w:rFonts w:hint="eastAsia" w:ascii="黑体" w:hAnsi="黑体" w:eastAsia="黑体"/>
          <w:b/>
          <w:color w:val="auto"/>
          <w:sz w:val="72"/>
          <w:szCs w:val="72"/>
          <w:highlight w:val="none"/>
          <w:lang w:val="en-US" w:eastAsia="zh-CN"/>
        </w:rPr>
        <w:t>请书</w:t>
      </w:r>
    </w:p>
    <w:p>
      <w:pPr>
        <w:ind w:firstLine="560" w:firstLineChars="200"/>
        <w:jc w:val="both"/>
        <w:rPr>
          <w:rFonts w:hint="eastAsia" w:ascii="仿宋" w:hAnsi="仿宋" w:eastAsia="仿宋" w:cs="仿宋"/>
          <w:color w:val="000000"/>
          <w:sz w:val="28"/>
          <w:szCs w:val="28"/>
        </w:rPr>
      </w:pPr>
      <w:r>
        <w:rPr>
          <w:rFonts w:hint="eastAsia" w:ascii="仿宋" w:hAnsi="仿宋" w:eastAsia="仿宋" w:cs="仿宋"/>
          <w:sz w:val="28"/>
          <w:szCs w:val="28"/>
          <w:u w:val="single"/>
        </w:rPr>
        <w:t>重庆市</w:t>
      </w:r>
      <w:r>
        <w:rPr>
          <w:rFonts w:hint="eastAsia" w:ascii="仿宋" w:hAnsi="仿宋" w:eastAsia="仿宋" w:cs="仿宋"/>
          <w:sz w:val="28"/>
          <w:szCs w:val="28"/>
          <w:u w:val="single"/>
          <w:lang w:val="en-US" w:eastAsia="zh-CN"/>
        </w:rPr>
        <w:t>建筑科学研究院</w:t>
      </w:r>
      <w:r>
        <w:rPr>
          <w:rFonts w:hint="eastAsia" w:ascii="仿宋" w:hAnsi="仿宋" w:eastAsia="仿宋" w:cs="仿宋"/>
          <w:sz w:val="28"/>
          <w:szCs w:val="28"/>
          <w:u w:val="single"/>
        </w:rPr>
        <w:t>有限公司</w:t>
      </w:r>
      <w:r>
        <w:rPr>
          <w:rFonts w:hint="eastAsia" w:ascii="仿宋" w:hAnsi="仿宋" w:eastAsia="仿宋" w:cs="仿宋"/>
          <w:sz w:val="28"/>
          <w:szCs w:val="28"/>
        </w:rPr>
        <w:t>（以下简称：</w:t>
      </w:r>
      <w:r>
        <w:rPr>
          <w:rFonts w:hint="eastAsia" w:ascii="仿宋" w:hAnsi="仿宋" w:eastAsia="仿宋" w:cs="仿宋"/>
          <w:sz w:val="28"/>
          <w:szCs w:val="28"/>
          <w:lang w:val="en-US" w:eastAsia="zh-CN"/>
        </w:rPr>
        <w:t>招标</w:t>
      </w:r>
      <w:r>
        <w:rPr>
          <w:rFonts w:hint="eastAsia" w:ascii="仿宋" w:hAnsi="仿宋" w:eastAsia="仿宋" w:cs="仿宋"/>
          <w:sz w:val="28"/>
          <w:szCs w:val="28"/>
        </w:rPr>
        <w:t>代理机构）受</w:t>
      </w:r>
      <w:r>
        <w:rPr>
          <w:rFonts w:hint="eastAsia" w:ascii="仿宋" w:hAnsi="仿宋" w:eastAsia="仿宋" w:cs="仿宋"/>
          <w:sz w:val="28"/>
          <w:szCs w:val="28"/>
          <w:u w:val="single"/>
          <w:lang w:val="en-US" w:eastAsia="zh-CN"/>
        </w:rPr>
        <w:t>四川渝建研建设工程质量检测有限责任公司</w:t>
      </w:r>
      <w:r>
        <w:rPr>
          <w:rFonts w:hint="eastAsia" w:ascii="仿宋" w:hAnsi="仿宋" w:eastAsia="仿宋" w:cs="仿宋"/>
          <w:sz w:val="28"/>
          <w:szCs w:val="28"/>
        </w:rPr>
        <w:t>（以下简称：</w:t>
      </w:r>
      <w:r>
        <w:rPr>
          <w:rFonts w:hint="eastAsia" w:ascii="仿宋" w:hAnsi="仿宋" w:eastAsia="仿宋" w:cs="仿宋"/>
          <w:sz w:val="28"/>
          <w:szCs w:val="28"/>
          <w:lang w:val="en-US" w:eastAsia="zh-CN"/>
        </w:rPr>
        <w:t>招标</w:t>
      </w:r>
      <w:r>
        <w:rPr>
          <w:rFonts w:hint="eastAsia" w:ascii="仿宋" w:hAnsi="仿宋" w:eastAsia="仿宋" w:cs="仿宋"/>
          <w:sz w:val="28"/>
          <w:szCs w:val="28"/>
        </w:rPr>
        <w:t>人）的委托，对</w:t>
      </w:r>
      <w:r>
        <w:rPr>
          <w:rFonts w:hint="eastAsia" w:ascii="仿宋" w:hAnsi="仿宋" w:eastAsia="仿宋" w:cs="仿宋"/>
          <w:sz w:val="28"/>
          <w:szCs w:val="28"/>
          <w:u w:val="single"/>
          <w:lang w:val="en-US" w:eastAsia="zh-CN"/>
        </w:rPr>
        <w:t>四川渝建研检测设备采购项目</w:t>
      </w:r>
      <w:r>
        <w:rPr>
          <w:rFonts w:hint="eastAsia" w:ascii="仿宋" w:hAnsi="仿宋" w:eastAsia="仿宋" w:cs="仿宋"/>
          <w:sz w:val="28"/>
          <w:szCs w:val="28"/>
          <w:u w:val="single"/>
        </w:rPr>
        <w:t>项目</w:t>
      </w:r>
      <w:r>
        <w:rPr>
          <w:rFonts w:hint="eastAsia" w:ascii="仿宋" w:hAnsi="仿宋" w:eastAsia="仿宋" w:cs="仿宋"/>
          <w:sz w:val="28"/>
          <w:szCs w:val="28"/>
        </w:rPr>
        <w:t>进行公开招标，欢迎有资格的投标人参加投标。请投标人详细阅读</w:t>
      </w:r>
      <w:r>
        <w:rPr>
          <w:rFonts w:hint="eastAsia" w:ascii="仿宋" w:hAnsi="仿宋" w:eastAsia="仿宋" w:cs="仿宋"/>
          <w:sz w:val="28"/>
          <w:szCs w:val="28"/>
          <w:lang w:val="en-US" w:eastAsia="zh-CN"/>
        </w:rPr>
        <w:t>招标</w:t>
      </w:r>
      <w:r>
        <w:rPr>
          <w:rFonts w:hint="eastAsia" w:ascii="仿宋" w:hAnsi="仿宋" w:eastAsia="仿宋" w:cs="仿宋"/>
          <w:sz w:val="28"/>
          <w:szCs w:val="28"/>
        </w:rPr>
        <w:t>文件内容,严格按要求认真准备，按时递交投标文件资料</w:t>
      </w:r>
      <w:r>
        <w:rPr>
          <w:rFonts w:hint="eastAsia" w:ascii="仿宋" w:hAnsi="仿宋" w:eastAsia="仿宋" w:cs="仿宋"/>
          <w:color w:val="000000"/>
          <w:sz w:val="28"/>
          <w:szCs w:val="28"/>
        </w:rPr>
        <w:t>。</w:t>
      </w:r>
    </w:p>
    <w:p>
      <w:pPr>
        <w:pStyle w:val="40"/>
      </w:pPr>
    </w:p>
    <w:tbl>
      <w:tblPr>
        <w:tblStyle w:val="23"/>
        <w:tblW w:w="1001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9"/>
        <w:gridCol w:w="69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8"/>
                <w:szCs w:val="28"/>
              </w:rPr>
            </w:pPr>
            <w:r>
              <w:rPr>
                <w:rFonts w:hint="eastAsia" w:ascii="仿宋" w:hAnsi="仿宋" w:eastAsia="仿宋" w:cs="仿宋"/>
                <w:b/>
                <w:bCs/>
                <w:sz w:val="28"/>
                <w:szCs w:val="28"/>
              </w:rPr>
              <w:t>项目名称</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sz w:val="28"/>
                <w:szCs w:val="28"/>
              </w:rPr>
            </w:pPr>
            <w:r>
              <w:rPr>
                <w:rFonts w:hint="eastAsia" w:ascii="仿宋" w:hAnsi="仿宋" w:eastAsia="仿宋" w:cs="仿宋"/>
                <w:kern w:val="2"/>
                <w:sz w:val="28"/>
                <w:szCs w:val="28"/>
                <w:u w:val="none"/>
                <w:lang w:val="en-US" w:eastAsia="zh-CN" w:bidi="ar-SA"/>
              </w:rPr>
              <w:t>四川渝建研检测设备采购项目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采购</w:t>
            </w:r>
            <w:r>
              <w:rPr>
                <w:rFonts w:hint="eastAsia" w:ascii="仿宋" w:hAnsi="仿宋" w:eastAsia="仿宋" w:cs="仿宋"/>
                <w:b/>
                <w:bCs/>
                <w:color w:val="auto"/>
                <w:sz w:val="28"/>
                <w:szCs w:val="28"/>
                <w:highlight w:val="none"/>
              </w:rPr>
              <w:t>方式</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公开招标</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发布网站http://www.cqsjky.com/）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项目编号</w:t>
            </w:r>
          </w:p>
        </w:tc>
        <w:tc>
          <w:tcPr>
            <w:tcW w:w="6957"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u w:val="none"/>
                <w:lang w:val="en-US" w:eastAsia="zh-CN" w:bidi="ar-SA"/>
              </w:rPr>
              <w:t>202310701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招标</w:t>
            </w:r>
            <w:r>
              <w:rPr>
                <w:rFonts w:hint="eastAsia" w:ascii="仿宋" w:hAnsi="仿宋" w:eastAsia="仿宋" w:cs="仿宋"/>
                <w:b/>
                <w:bCs/>
                <w:color w:val="auto"/>
                <w:sz w:val="28"/>
                <w:szCs w:val="28"/>
                <w:highlight w:val="none"/>
              </w:rPr>
              <w:t>文件发布时间</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2023年7月19日上午11:00（北京时间）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文件</w:t>
            </w:r>
            <w:r>
              <w:rPr>
                <w:rFonts w:hint="eastAsia" w:ascii="仿宋" w:hAnsi="仿宋" w:eastAsia="仿宋" w:cs="仿宋"/>
                <w:b/>
                <w:bCs/>
                <w:color w:val="auto"/>
                <w:sz w:val="28"/>
                <w:szCs w:val="28"/>
                <w:highlight w:val="none"/>
                <w:lang w:val="en-US" w:eastAsia="zh-CN"/>
              </w:rPr>
              <w:t>递交截至</w:t>
            </w:r>
            <w:r>
              <w:rPr>
                <w:rFonts w:hint="eastAsia" w:ascii="仿宋" w:hAnsi="仿宋" w:eastAsia="仿宋" w:cs="仿宋"/>
                <w:b/>
                <w:bCs/>
                <w:color w:val="auto"/>
                <w:sz w:val="28"/>
                <w:szCs w:val="28"/>
                <w:highlight w:val="none"/>
              </w:rPr>
              <w:t>时间</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20</w:t>
            </w:r>
            <w:r>
              <w:rPr>
                <w:rFonts w:hint="eastAsia" w:ascii="仿宋" w:hAnsi="仿宋" w:eastAsia="仿宋" w:cs="仿宋"/>
                <w:color w:val="auto"/>
                <w:sz w:val="28"/>
                <w:szCs w:val="28"/>
                <w:highlight w:val="none"/>
                <w:lang w:val="en-US" w:eastAsia="zh-CN"/>
              </w:rPr>
              <w:t>23年8月8日</w:t>
            </w:r>
            <w:r>
              <w:rPr>
                <w:rFonts w:hint="eastAsia" w:ascii="仿宋" w:hAnsi="仿宋" w:eastAsia="仿宋" w:cs="仿宋"/>
                <w:color w:val="auto"/>
                <w:sz w:val="28"/>
                <w:szCs w:val="28"/>
                <w:highlight w:val="none"/>
              </w:rPr>
              <w:t>上午</w:t>
            </w:r>
            <w:r>
              <w:rPr>
                <w:rFonts w:hint="eastAsia" w:ascii="仿宋" w:hAnsi="仿宋" w:eastAsia="仿宋" w:cs="仿宋"/>
                <w:color w:val="auto"/>
                <w:sz w:val="28"/>
                <w:szCs w:val="28"/>
                <w:highlight w:val="none"/>
                <w:lang w:val="en-US" w:eastAsia="zh-CN"/>
              </w:rPr>
              <w:t>9:00—9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文件份数</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一正，两副</w:t>
            </w:r>
            <w:bookmarkStart w:id="9" w:name="_GoBack"/>
            <w:bookmarkEnd w:id="9"/>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文件递交至</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建科大厦14楼会议室，023-63302556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评标方法</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lang w:val="en-US" w:eastAsia="zh-CN"/>
              </w:rPr>
            </w:pPr>
            <w:r>
              <w:rPr>
                <w:rFonts w:hint="eastAsia" w:ascii="仿宋" w:hAnsi="仿宋" w:eastAsia="仿宋" w:cs="仿宋"/>
                <w:strike w:val="0"/>
                <w:dstrike w:val="0"/>
                <w:color w:val="auto"/>
                <w:sz w:val="28"/>
                <w:szCs w:val="28"/>
                <w:highlight w:val="none"/>
                <w:lang w:val="en-US" w:eastAsia="zh-CN"/>
              </w:rPr>
              <w:t>综合评估法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rPr>
              <w:t>评</w:t>
            </w:r>
            <w:r>
              <w:rPr>
                <w:rFonts w:hint="eastAsia" w:ascii="仿宋" w:hAnsi="仿宋" w:eastAsia="仿宋" w:cs="仿宋"/>
                <w:b/>
                <w:bCs/>
                <w:color w:val="auto"/>
                <w:sz w:val="28"/>
                <w:szCs w:val="28"/>
                <w:highlight w:val="none"/>
                <w:lang w:val="en-US" w:eastAsia="zh-CN"/>
              </w:rPr>
              <w:t>审</w:t>
            </w:r>
            <w:r>
              <w:rPr>
                <w:rFonts w:hint="eastAsia" w:ascii="仿宋" w:hAnsi="仿宋" w:eastAsia="仿宋" w:cs="仿宋"/>
                <w:b/>
                <w:bCs/>
                <w:color w:val="auto"/>
                <w:sz w:val="28"/>
                <w:szCs w:val="28"/>
                <w:highlight w:val="none"/>
              </w:rPr>
              <w:t>地点</w:t>
            </w:r>
          </w:p>
        </w:tc>
        <w:tc>
          <w:tcPr>
            <w:tcW w:w="6957" w:type="dxa"/>
            <w:vAlign w:val="center"/>
          </w:tcPr>
          <w:p>
            <w:pPr>
              <w:keepNext w:val="0"/>
              <w:keepLines w:val="0"/>
              <w:suppressLineNumbers w:val="0"/>
              <w:spacing w:before="0" w:beforeAutospacing="0" w:after="0" w:afterAutospacing="0"/>
              <w:ind w:left="0" w:leftChars="0" w:right="0" w:rightChars="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建科大厦14楼会议室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w:t>
            </w:r>
            <w:r>
              <w:rPr>
                <w:rFonts w:hint="eastAsia" w:ascii="仿宋" w:hAnsi="仿宋" w:eastAsia="仿宋" w:cs="仿宋"/>
                <w:b/>
                <w:bCs/>
                <w:color w:val="auto"/>
                <w:sz w:val="28"/>
                <w:szCs w:val="28"/>
                <w:highlight w:val="none"/>
                <w:lang w:val="en-US" w:eastAsia="zh-CN"/>
              </w:rPr>
              <w:t>审</w:t>
            </w:r>
            <w:r>
              <w:rPr>
                <w:rFonts w:hint="eastAsia" w:ascii="仿宋" w:hAnsi="仿宋" w:eastAsia="仿宋" w:cs="仿宋"/>
                <w:b/>
                <w:bCs/>
                <w:color w:val="auto"/>
                <w:sz w:val="28"/>
                <w:szCs w:val="28"/>
                <w:highlight w:val="none"/>
              </w:rPr>
              <w:t>时间</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拟定于20</w:t>
            </w:r>
            <w:r>
              <w:rPr>
                <w:rFonts w:hint="eastAsia" w:ascii="仿宋" w:hAnsi="仿宋" w:eastAsia="仿宋" w:cs="仿宋"/>
                <w:color w:val="auto"/>
                <w:sz w:val="28"/>
                <w:szCs w:val="28"/>
                <w:highlight w:val="none"/>
                <w:lang w:val="en-US" w:eastAsia="zh-CN"/>
              </w:rPr>
              <w:t>23年8月8日上</w:t>
            </w:r>
            <w:r>
              <w:rPr>
                <w:rFonts w:hint="eastAsia" w:ascii="仿宋" w:hAnsi="仿宋" w:eastAsia="仿宋" w:cs="仿宋"/>
                <w:color w:val="auto"/>
                <w:sz w:val="28"/>
                <w:szCs w:val="28"/>
                <w:highlight w:val="none"/>
              </w:rPr>
              <w:t>午</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（北京时间）</w:t>
            </w:r>
          </w:p>
        </w:tc>
      </w:tr>
    </w:tbl>
    <w:p>
      <w:pPr>
        <w:rPr>
          <w:color w:val="auto"/>
          <w:highlight w:val="none"/>
        </w:rPr>
      </w:pPr>
    </w:p>
    <w:p>
      <w:pPr>
        <w:bidi w:val="0"/>
        <w:jc w:val="left"/>
        <w:rPr>
          <w:rFonts w:asciiTheme="minorHAnsi" w:hAnsiTheme="minorHAnsi" w:eastAsiaTheme="minorEastAsia" w:cstheme="minorBidi"/>
          <w:color w:val="auto"/>
          <w:kern w:val="2"/>
          <w:sz w:val="21"/>
          <w:szCs w:val="22"/>
          <w:highlight w:val="none"/>
          <w:lang w:val="en-US" w:eastAsia="zh-CN" w:bidi="ar-SA"/>
        </w:rPr>
        <w:sectPr>
          <w:footerReference r:id="rId5" w:type="default"/>
          <w:pgSz w:w="11906" w:h="16838"/>
          <w:pgMar w:top="1417" w:right="1417" w:bottom="1417" w:left="1587" w:header="851" w:footer="992" w:gutter="0"/>
          <w:pgNumType w:fmt="decimal"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2523" w:firstLineChars="300"/>
        <w:jc w:val="both"/>
        <w:textAlignment w:val="auto"/>
        <w:rPr>
          <w:rFonts w:hint="eastAsia" w:ascii="方正小标宋_GBK" w:hAnsi="方正小标宋_GBK" w:eastAsia="方正小标宋_GBK" w:cs="方正小标宋_GBK"/>
          <w:b/>
          <w:color w:val="auto"/>
          <w:sz w:val="84"/>
          <w:szCs w:val="84"/>
          <w:highlight w:val="none"/>
        </w:rPr>
      </w:pPr>
      <w:r>
        <w:rPr>
          <w:rFonts w:hint="eastAsia" w:ascii="方正小标宋_GBK" w:hAnsi="方正小标宋_GBK" w:eastAsia="方正小标宋_GBK" w:cs="方正小标宋_GBK"/>
          <w:b/>
          <w:color w:val="auto"/>
          <w:sz w:val="84"/>
          <w:szCs w:val="84"/>
          <w:highlight w:val="none"/>
        </w:rPr>
        <w:t>目  录</w:t>
      </w:r>
    </w:p>
    <w:p>
      <w:pPr>
        <w:keepNext w:val="0"/>
        <w:keepLines w:val="0"/>
        <w:pageBreakBefore w:val="0"/>
        <w:widowControl w:val="0"/>
        <w:kinsoku/>
        <w:wordWrap/>
        <w:overflowPunct/>
        <w:topLinePunct w:val="0"/>
        <w:autoSpaceDE/>
        <w:autoSpaceDN/>
        <w:bidi w:val="0"/>
        <w:adjustRightInd/>
        <w:snapToGrid/>
        <w:spacing w:line="240" w:lineRule="auto"/>
        <w:ind w:firstLine="2200" w:firstLineChars="500"/>
        <w:textAlignment w:val="auto"/>
        <w:rPr>
          <w:rFonts w:hint="eastAsia" w:ascii="方正楷体_GBK" w:hAnsi="方正楷体_GBK" w:eastAsia="方正楷体_GBK" w:cs="方正楷体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楷体_GBK" w:hAnsi="方正楷体_GBK" w:eastAsia="方正楷体_GBK" w:cs="方正楷体_GBK"/>
          <w:b/>
          <w:color w:val="auto"/>
          <w:sz w:val="44"/>
          <w:szCs w:val="44"/>
          <w:highlight w:val="none"/>
        </w:rPr>
      </w:pPr>
      <w:r>
        <w:rPr>
          <w:rFonts w:hint="eastAsia" w:ascii="方正楷体_GBK" w:hAnsi="方正楷体_GBK" w:eastAsia="方正楷体_GBK" w:cs="方正楷体_GBK"/>
          <w:color w:val="auto"/>
          <w:sz w:val="44"/>
          <w:szCs w:val="44"/>
          <w:highlight w:val="none"/>
        </w:rPr>
        <w:t>一、</w:t>
      </w:r>
      <w:r>
        <w:rPr>
          <w:rFonts w:hint="eastAsia" w:ascii="方正楷体_GBK" w:hAnsi="方正楷体_GBK" w:eastAsia="方正楷体_GBK" w:cs="方正楷体_GBK"/>
          <w:b/>
          <w:color w:val="auto"/>
          <w:sz w:val="44"/>
          <w:szCs w:val="44"/>
          <w:highlight w:val="none"/>
          <w:lang w:val="en-US" w:eastAsia="zh-CN"/>
        </w:rPr>
        <w:t>投标</w:t>
      </w:r>
      <w:r>
        <w:rPr>
          <w:rFonts w:hint="eastAsia" w:ascii="方正楷体_GBK" w:hAnsi="方正楷体_GBK" w:eastAsia="方正楷体_GBK" w:cs="方正楷体_GBK"/>
          <w:b/>
          <w:color w:val="auto"/>
          <w:sz w:val="44"/>
          <w:szCs w:val="44"/>
          <w:highlight w:val="none"/>
        </w:rPr>
        <w:t>须知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楷体_GBK" w:hAnsi="方正楷体_GBK" w:eastAsia="方正楷体_GBK" w:cs="方正楷体_GBK"/>
          <w:b/>
          <w:color w:val="auto"/>
          <w:sz w:val="44"/>
          <w:szCs w:val="44"/>
          <w:highlight w:val="none"/>
        </w:rPr>
      </w:pPr>
      <w:r>
        <w:rPr>
          <w:rFonts w:hint="eastAsia" w:ascii="方正楷体_GBK" w:hAnsi="方正楷体_GBK" w:eastAsia="方正楷体_GBK" w:cs="方正楷体_GBK"/>
          <w:b/>
          <w:color w:val="auto"/>
          <w:sz w:val="44"/>
          <w:szCs w:val="44"/>
          <w:highlight w:val="none"/>
        </w:rPr>
        <w:t>二、</w:t>
      </w:r>
      <w:r>
        <w:rPr>
          <w:rFonts w:hint="eastAsia" w:ascii="方正楷体_GBK" w:hAnsi="方正楷体_GBK" w:eastAsia="方正楷体_GBK" w:cs="方正楷体_GBK"/>
          <w:b/>
          <w:color w:val="auto"/>
          <w:sz w:val="44"/>
          <w:szCs w:val="44"/>
          <w:highlight w:val="none"/>
          <w:lang w:val="en-US" w:eastAsia="zh-CN"/>
        </w:rPr>
        <w:t>设备需求一览表、主要技术参数及要求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楷体_GBK" w:hAnsi="方正楷体_GBK" w:eastAsia="方正楷体_GBK" w:cs="方正楷体_GBK"/>
          <w:b/>
          <w:color w:val="auto"/>
          <w:sz w:val="44"/>
          <w:szCs w:val="44"/>
          <w:highlight w:val="none"/>
        </w:rPr>
      </w:pPr>
      <w:r>
        <w:rPr>
          <w:rFonts w:hint="eastAsia" w:ascii="方正楷体_GBK" w:hAnsi="方正楷体_GBK" w:eastAsia="方正楷体_GBK" w:cs="方正楷体_GBK"/>
          <w:b/>
          <w:color w:val="auto"/>
          <w:sz w:val="44"/>
          <w:szCs w:val="44"/>
          <w:highlight w:val="none"/>
          <w:lang w:val="en-US" w:eastAsia="zh-CN"/>
        </w:rPr>
        <w:t>三、</w:t>
      </w:r>
      <w:r>
        <w:rPr>
          <w:rFonts w:hint="eastAsia" w:ascii="方正楷体_GBK" w:hAnsi="方正楷体_GBK" w:eastAsia="方正楷体_GBK" w:cs="方正楷体_GBK"/>
          <w:b/>
          <w:color w:val="auto"/>
          <w:sz w:val="44"/>
          <w:szCs w:val="44"/>
          <w:highlight w:val="none"/>
        </w:rPr>
        <w:t>评标办法（综合评估法）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楷体_GBK" w:hAnsi="方正楷体_GBK" w:eastAsia="方正楷体_GBK" w:cs="方正楷体_GBK"/>
          <w:b/>
          <w:color w:val="auto"/>
          <w:sz w:val="44"/>
          <w:szCs w:val="44"/>
          <w:highlight w:val="none"/>
        </w:rPr>
      </w:pPr>
      <w:r>
        <w:rPr>
          <w:rFonts w:hint="eastAsia" w:ascii="方正楷体_GBK" w:hAnsi="方正楷体_GBK" w:eastAsia="方正楷体_GBK" w:cs="方正楷体_GBK"/>
          <w:b/>
          <w:color w:val="auto"/>
          <w:sz w:val="44"/>
          <w:szCs w:val="44"/>
          <w:highlight w:val="none"/>
          <w:lang w:val="en-US" w:eastAsia="zh-CN"/>
        </w:rPr>
        <w:t>四、投标</w:t>
      </w:r>
      <w:r>
        <w:rPr>
          <w:rFonts w:hint="eastAsia" w:ascii="方正楷体_GBK" w:hAnsi="方正楷体_GBK" w:eastAsia="方正楷体_GBK" w:cs="方正楷体_GBK"/>
          <w:b/>
          <w:color w:val="auto"/>
          <w:sz w:val="44"/>
          <w:szCs w:val="44"/>
          <w:highlight w:val="none"/>
        </w:rPr>
        <w:t>资料及递交具体要求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楷体_GBK" w:hAnsi="方正楷体_GBK" w:eastAsia="方正楷体_GBK" w:cs="方正楷体_GBK"/>
          <w:b/>
          <w:color w:val="auto"/>
          <w:sz w:val="44"/>
          <w:szCs w:val="44"/>
          <w:highlight w:val="none"/>
        </w:rPr>
      </w:pPr>
      <w:r>
        <w:rPr>
          <w:rFonts w:hint="eastAsia" w:ascii="方正楷体_GBK" w:hAnsi="方正楷体_GBK" w:eastAsia="方正楷体_GBK" w:cs="方正楷体_GBK"/>
          <w:b/>
          <w:color w:val="auto"/>
          <w:sz w:val="44"/>
          <w:szCs w:val="44"/>
          <w:highlight w:val="none"/>
          <w:lang w:val="en-US" w:eastAsia="zh-CN"/>
        </w:rPr>
        <w:t>五</w:t>
      </w:r>
      <w:r>
        <w:rPr>
          <w:rFonts w:hint="eastAsia" w:ascii="方正楷体_GBK" w:hAnsi="方正楷体_GBK" w:eastAsia="方正楷体_GBK" w:cs="方正楷体_GBK"/>
          <w:b/>
          <w:color w:val="auto"/>
          <w:sz w:val="44"/>
          <w:szCs w:val="44"/>
          <w:highlight w:val="none"/>
        </w:rPr>
        <w:t>、相关附件</w:t>
      </w: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方正楷体_GBK" w:hAnsi="方正楷体_GBK" w:eastAsia="方正楷体_GBK" w:cs="方正楷体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3080" w:firstLineChars="700"/>
        <w:textAlignment w:val="auto"/>
        <w:rPr>
          <w:rFonts w:hint="eastAsia" w:ascii="方正楷体_GBK" w:hAnsi="方正楷体_GBK" w:eastAsia="方正楷体_GBK" w:cs="方正楷体_GBK"/>
          <w:color w:val="auto"/>
          <w:sz w:val="44"/>
          <w:szCs w:val="44"/>
          <w:highlight w:val="none"/>
        </w:rPr>
      </w:pPr>
      <w:r>
        <w:rPr>
          <w:rFonts w:hint="eastAsia" w:ascii="方正楷体_GBK" w:hAnsi="方正楷体_GBK" w:eastAsia="方正楷体_GBK" w:cs="方正楷体_GBK"/>
          <w:color w:val="auto"/>
          <w:sz w:val="44"/>
          <w:szCs w:val="44"/>
          <w:highlight w:val="none"/>
        </w:rPr>
        <w:t xml:space="preserve">           </w:t>
      </w:r>
    </w:p>
    <w:p>
      <w:pPr>
        <w:rPr>
          <w:color w:val="auto"/>
          <w:highlight w:val="none"/>
        </w:rPr>
      </w:pPr>
    </w:p>
    <w:p>
      <w:pPr>
        <w:rPr>
          <w:color w:val="auto"/>
          <w:highlight w:val="none"/>
        </w:rPr>
      </w:pPr>
    </w:p>
    <w:p>
      <w:pPr>
        <w:rPr>
          <w:rFonts w:hint="eastAsia" w:ascii="黑体" w:hAnsi="黑体" w:eastAsia="黑体"/>
          <w:b/>
          <w:color w:val="auto"/>
          <w:sz w:val="44"/>
          <w:szCs w:val="44"/>
          <w:highlight w:val="none"/>
        </w:rPr>
      </w:pPr>
      <w:r>
        <w:rPr>
          <w:rFonts w:hint="eastAsia" w:ascii="黑体" w:hAnsi="黑体" w:eastAsia="黑体"/>
          <w:b/>
          <w:color w:val="auto"/>
          <w:sz w:val="44"/>
          <w:szCs w:val="44"/>
          <w:highlight w:val="none"/>
        </w:rPr>
        <w:br w:type="page"/>
      </w:r>
    </w:p>
    <w:p>
      <w:pPr>
        <w:numPr>
          <w:ilvl w:val="0"/>
          <w:numId w:val="0"/>
        </w:numPr>
        <w:jc w:val="both"/>
        <w:outlineLvl w:val="0"/>
        <w:rPr>
          <w:rFonts w:ascii="黑体" w:hAnsi="黑体" w:eastAsia="黑体"/>
          <w:b/>
          <w:color w:val="auto"/>
          <w:sz w:val="44"/>
          <w:szCs w:val="44"/>
          <w:highlight w:val="none"/>
        </w:rPr>
      </w:pPr>
      <w:r>
        <w:rPr>
          <w:rFonts w:hint="eastAsia" w:ascii="黑体" w:hAnsi="黑体" w:eastAsia="黑体"/>
          <w:b/>
          <w:color w:val="auto"/>
          <w:sz w:val="44"/>
          <w:szCs w:val="44"/>
          <w:highlight w:val="none"/>
          <w:lang w:eastAsia="zh-CN"/>
        </w:rPr>
        <w:t>一、</w:t>
      </w:r>
      <w:r>
        <w:rPr>
          <w:rFonts w:hint="eastAsia" w:ascii="黑体" w:hAnsi="黑体" w:eastAsia="黑体"/>
          <w:b/>
          <w:color w:val="auto"/>
          <w:sz w:val="44"/>
          <w:szCs w:val="44"/>
          <w:highlight w:val="none"/>
          <w:lang w:val="en-US" w:eastAsia="zh-CN"/>
        </w:rPr>
        <w:t>投标</w:t>
      </w:r>
      <w:r>
        <w:rPr>
          <w:rFonts w:ascii="黑体" w:hAnsi="黑体" w:eastAsia="黑体"/>
          <w:b/>
          <w:color w:val="auto"/>
          <w:sz w:val="44"/>
          <w:szCs w:val="44"/>
          <w:highlight w:val="none"/>
        </w:rPr>
        <w:t>须知</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达到本</w:t>
      </w:r>
      <w:r>
        <w:rPr>
          <w:rFonts w:hint="eastAsia" w:ascii="仿宋" w:hAnsi="仿宋" w:eastAsia="仿宋" w:cs="仿宋"/>
          <w:color w:val="auto"/>
          <w:sz w:val="28"/>
          <w:szCs w:val="28"/>
          <w:highlight w:val="none"/>
          <w:lang w:val="en-US" w:eastAsia="zh-CN"/>
        </w:rPr>
        <w:t>次招标要</w:t>
      </w:r>
      <w:r>
        <w:rPr>
          <w:rFonts w:hint="eastAsia" w:ascii="仿宋" w:hAnsi="仿宋" w:eastAsia="仿宋" w:cs="仿宋"/>
          <w:color w:val="auto"/>
          <w:sz w:val="28"/>
          <w:szCs w:val="28"/>
          <w:highlight w:val="none"/>
          <w:lang w:eastAsia="zh-CN"/>
        </w:rPr>
        <w:t>求的</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lang w:eastAsia="zh-CN"/>
        </w:rPr>
        <w:t>总数不少于</w:t>
      </w:r>
      <w:r>
        <w:rPr>
          <w:rFonts w:hint="eastAsia" w:ascii="仿宋" w:hAnsi="仿宋" w:eastAsia="仿宋" w:cs="仿宋"/>
          <w:color w:val="auto"/>
          <w:sz w:val="28"/>
          <w:szCs w:val="28"/>
          <w:highlight w:val="none"/>
          <w:lang w:val="en-US" w:eastAsia="zh-CN"/>
        </w:rPr>
        <w:t>3家，少于3家本次招价无效。</w:t>
      </w:r>
    </w:p>
    <w:p>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    2、投标保证金：</w:t>
      </w:r>
    </w:p>
    <w:p>
      <w:pPr>
        <w:pStyle w:val="18"/>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2.1 保证金金额：人民币11000元（大写：壹万壹仟元整）。</w:t>
      </w:r>
    </w:p>
    <w:p>
      <w:pPr>
        <w:pStyle w:val="18"/>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2.2 保证金提交形式：采用转账形式支付</w:t>
      </w:r>
    </w:p>
    <w:p>
      <w:pPr>
        <w:pStyle w:val="18"/>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2.3 保证金提交时间：投标人须按本项目规定的投标保证金金额进行缴纳，由投标人从其基本账户通过银行转账直接划付至下面指定的投标保证金账户，投标保证金的到账截止时间为开标日前1日</w:t>
      </w:r>
      <w:r>
        <w:rPr>
          <w:rFonts w:hint="eastAsia" w:ascii="仿宋" w:hAnsi="仿宋" w:eastAsia="仿宋" w:cs="仿宋"/>
          <w:b/>
          <w:bCs/>
          <w:color w:val="auto"/>
          <w:kern w:val="2"/>
          <w:sz w:val="28"/>
          <w:szCs w:val="28"/>
          <w:highlight w:val="none"/>
          <w:lang w:val="en-US" w:eastAsia="zh-CN" w:bidi="ar-SA"/>
        </w:rPr>
        <w:t>（2023年8月7日）</w:t>
      </w:r>
      <w:r>
        <w:rPr>
          <w:rFonts w:hint="eastAsia" w:ascii="仿宋" w:hAnsi="仿宋" w:eastAsia="仿宋" w:cs="仿宋"/>
          <w:color w:val="auto"/>
          <w:kern w:val="2"/>
          <w:sz w:val="28"/>
          <w:szCs w:val="28"/>
          <w:highlight w:val="none"/>
          <w:lang w:val="en-US" w:eastAsia="zh-CN" w:bidi="ar-SA"/>
        </w:rPr>
        <w:t>的中午12时00分（北京时间）。</w:t>
      </w:r>
    </w:p>
    <w:p>
      <w:pPr>
        <w:pStyle w:val="18"/>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投标保证金账户及账号： </w:t>
      </w:r>
    </w:p>
    <w:p>
      <w:pPr>
        <w:pStyle w:val="18"/>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户  名：四川渝建研建设工程质量检测有限责任公司</w:t>
      </w:r>
    </w:p>
    <w:p>
      <w:pPr>
        <w:pStyle w:val="18"/>
        <w:keepNext w:val="0"/>
        <w:keepLines w:val="0"/>
        <w:widowControl/>
        <w:suppressLineNumbers w:val="0"/>
        <w:spacing w:before="0" w:beforeAutospacing="0" w:after="0" w:afterAutospacing="0" w:line="360" w:lineRule="auto"/>
        <w:ind w:left="0" w:right="0" w:firstLine="56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开户行：中国农业银行股份有限公司成都科技园支行</w:t>
      </w:r>
    </w:p>
    <w:p>
      <w:pPr>
        <w:pStyle w:val="18"/>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账  号：22-804801040009762</w:t>
      </w:r>
    </w:p>
    <w:p>
      <w:pPr>
        <w:pStyle w:val="18"/>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保证金递交注意事项：</w:t>
      </w:r>
    </w:p>
    <w:p>
      <w:pPr>
        <w:pStyle w:val="18"/>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①各投标人在银行转账时，须充分考虑银行转账的时间差风险，如同城转账、异地转账、跨行转账的时间要求。</w:t>
      </w:r>
    </w:p>
    <w:p>
      <w:pPr>
        <w:pStyle w:val="18"/>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②各投标人在递交保证金时，到款账户为上述指定的保证金专用账户，来款账户必须为本公司基本账户，投标人从企业的其他账户划付或者未按时汇入投标保证金的将被否决其投标。</w:t>
      </w:r>
    </w:p>
    <w:p>
      <w:pPr>
        <w:pStyle w:val="18"/>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③投标人缴纳投标保证金时必须备注“</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（项目名称）投标保证金”，项目名称可简写。</w:t>
      </w:r>
    </w:p>
    <w:p>
      <w:pPr>
        <w:pStyle w:val="18"/>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注：未按上述要求提交投标保证金的，其投标文件按无效投标处理。</w:t>
      </w:r>
    </w:p>
    <w:p>
      <w:pPr>
        <w:pStyle w:val="43"/>
        <w:spacing w:line="360" w:lineRule="auto"/>
        <w:ind w:firstLine="562"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rPr>
        <w:t>保证金退还</w:t>
      </w:r>
      <w:r>
        <w:rPr>
          <w:rFonts w:hint="eastAsia" w:ascii="仿宋" w:hAnsi="仿宋" w:eastAsia="仿宋" w:cs="仿宋"/>
          <w:b/>
          <w:bCs/>
          <w:color w:val="auto"/>
          <w:sz w:val="28"/>
          <w:szCs w:val="28"/>
          <w:highlight w:val="none"/>
          <w:lang w:eastAsia="zh-CN"/>
        </w:rPr>
        <w:t>：</w:t>
      </w:r>
      <w:r>
        <w:rPr>
          <w:rFonts w:hint="eastAsia" w:ascii="仿宋" w:hAnsi="仿宋" w:eastAsia="仿宋" w:cs="仿宋"/>
          <w:b w:val="0"/>
          <w:bCs w:val="0"/>
          <w:color w:val="auto"/>
          <w:sz w:val="28"/>
          <w:szCs w:val="28"/>
          <w:highlight w:val="none"/>
        </w:rPr>
        <w:t>中标候选人</w:t>
      </w:r>
      <w:r>
        <w:rPr>
          <w:rFonts w:hint="eastAsia" w:ascii="仿宋" w:hAnsi="仿宋" w:eastAsia="仿宋" w:cs="仿宋"/>
          <w:b w:val="0"/>
          <w:bCs w:val="0"/>
          <w:color w:val="auto"/>
          <w:sz w:val="28"/>
          <w:szCs w:val="28"/>
          <w:highlight w:val="none"/>
          <w:lang w:eastAsia="zh-CN"/>
        </w:rPr>
        <w:t>公示期满无异议</w:t>
      </w:r>
      <w:r>
        <w:rPr>
          <w:rFonts w:hint="eastAsia" w:ascii="仿宋" w:hAnsi="仿宋" w:eastAsia="仿宋" w:cs="仿宋"/>
          <w:b w:val="0"/>
          <w:bCs w:val="0"/>
          <w:color w:val="auto"/>
          <w:sz w:val="28"/>
          <w:szCs w:val="28"/>
          <w:highlight w:val="none"/>
          <w:lang w:val="en-US" w:eastAsia="zh-CN"/>
        </w:rPr>
        <w:t>，在5日内退还非</w:t>
      </w:r>
      <w:r>
        <w:rPr>
          <w:rFonts w:hint="eastAsia" w:ascii="仿宋" w:hAnsi="仿宋" w:eastAsia="仿宋" w:cs="仿宋"/>
          <w:b w:val="0"/>
          <w:bCs w:val="0"/>
          <w:color w:val="auto"/>
          <w:sz w:val="28"/>
          <w:szCs w:val="28"/>
          <w:highlight w:val="none"/>
        </w:rPr>
        <w:t>中标候选人</w:t>
      </w:r>
      <w:r>
        <w:rPr>
          <w:rFonts w:hint="eastAsia" w:ascii="仿宋" w:hAnsi="仿宋" w:eastAsia="仿宋" w:cs="仿宋"/>
          <w:b w:val="0"/>
          <w:bCs w:val="0"/>
          <w:color w:val="auto"/>
          <w:sz w:val="28"/>
          <w:szCs w:val="28"/>
          <w:highlight w:val="none"/>
          <w:lang w:val="en-US" w:eastAsia="zh-CN"/>
        </w:rPr>
        <w:t>投标保证金；</w:t>
      </w:r>
      <w:r>
        <w:rPr>
          <w:rFonts w:hint="eastAsia" w:ascii="仿宋" w:hAnsi="仿宋" w:eastAsia="仿宋" w:cs="仿宋"/>
          <w:color w:val="auto"/>
          <w:sz w:val="28"/>
          <w:szCs w:val="28"/>
          <w:highlight w:val="none"/>
          <w:lang w:eastAsia="zh-CN"/>
        </w:rPr>
        <w:t>中标合同签订后</w:t>
      </w:r>
      <w:r>
        <w:rPr>
          <w:rFonts w:hint="eastAsia" w:ascii="仿宋" w:hAnsi="仿宋" w:eastAsia="仿宋" w:cs="仿宋"/>
          <w:color w:val="auto"/>
          <w:sz w:val="28"/>
          <w:szCs w:val="28"/>
          <w:highlight w:val="none"/>
        </w:rPr>
        <w:t>5日内退还</w:t>
      </w:r>
      <w:r>
        <w:rPr>
          <w:rFonts w:hint="eastAsia" w:ascii="仿宋" w:hAnsi="仿宋" w:eastAsia="仿宋" w:cs="仿宋"/>
          <w:b w:val="0"/>
          <w:bCs w:val="0"/>
          <w:color w:val="auto"/>
          <w:sz w:val="28"/>
          <w:szCs w:val="28"/>
          <w:highlight w:val="none"/>
        </w:rPr>
        <w:t>中标候选人</w:t>
      </w:r>
      <w:r>
        <w:rPr>
          <w:rFonts w:hint="eastAsia" w:ascii="仿宋" w:hAnsi="仿宋" w:eastAsia="仿宋" w:cs="仿宋"/>
          <w:color w:val="auto"/>
          <w:sz w:val="28"/>
          <w:szCs w:val="28"/>
          <w:highlight w:val="none"/>
          <w:lang w:eastAsia="zh-CN"/>
        </w:rPr>
        <w:t>的保证金</w:t>
      </w:r>
      <w:r>
        <w:rPr>
          <w:rFonts w:hint="eastAsia" w:ascii="仿宋" w:hAnsi="仿宋" w:eastAsia="仿宋" w:cs="仿宋"/>
          <w:color w:val="auto"/>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3、投标文件递交注意事项：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在投标</w:t>
      </w:r>
      <w:r>
        <w:rPr>
          <w:rFonts w:hint="eastAsia" w:ascii="仿宋" w:hAnsi="仿宋" w:eastAsia="仿宋" w:cs="仿宋"/>
          <w:color w:val="auto"/>
          <w:sz w:val="28"/>
          <w:szCs w:val="28"/>
          <w:highlight w:val="none"/>
        </w:rPr>
        <w:t>截止时间</w:t>
      </w:r>
      <w:r>
        <w:rPr>
          <w:rFonts w:hint="eastAsia" w:ascii="仿宋" w:hAnsi="仿宋" w:eastAsia="仿宋" w:cs="仿宋"/>
          <w:color w:val="auto"/>
          <w:sz w:val="28"/>
          <w:szCs w:val="28"/>
          <w:highlight w:val="none"/>
          <w:lang w:val="en-US" w:eastAsia="zh-CN"/>
        </w:rPr>
        <w:t>前,参加投标的</w:t>
      </w:r>
      <w:r>
        <w:rPr>
          <w:rFonts w:hint="eastAsia" w:ascii="仿宋" w:hAnsi="仿宋" w:eastAsia="仿宋" w:cs="仿宋"/>
          <w:color w:val="auto"/>
          <w:sz w:val="28"/>
          <w:szCs w:val="28"/>
          <w:highlight w:val="none"/>
          <w:lang w:eastAsia="zh-CN"/>
        </w:rPr>
        <w:t>授权代表需</w:t>
      </w:r>
      <w:r>
        <w:rPr>
          <w:rFonts w:hint="eastAsia" w:ascii="仿宋" w:hAnsi="仿宋" w:eastAsia="仿宋" w:cs="仿宋"/>
          <w:b/>
          <w:bCs/>
          <w:strike w:val="0"/>
          <w:dstrike w:val="0"/>
          <w:color w:val="auto"/>
          <w:sz w:val="28"/>
          <w:szCs w:val="28"/>
          <w:highlight w:val="none"/>
          <w:lang w:val="en-US" w:eastAsia="zh-CN"/>
        </w:rPr>
        <w:t>手</w:t>
      </w:r>
      <w:r>
        <w:rPr>
          <w:rFonts w:hint="eastAsia" w:ascii="仿宋" w:hAnsi="仿宋" w:eastAsia="仿宋" w:cs="仿宋"/>
          <w:b/>
          <w:bCs/>
          <w:color w:val="auto"/>
          <w:sz w:val="28"/>
          <w:szCs w:val="28"/>
          <w:highlight w:val="none"/>
          <w:lang w:val="en-US" w:eastAsia="zh-CN"/>
        </w:rPr>
        <w:t>持</w:t>
      </w:r>
      <w:r>
        <w:rPr>
          <w:rFonts w:hint="eastAsia" w:ascii="仿宋" w:hAnsi="仿宋" w:eastAsia="仿宋" w:cs="仿宋"/>
          <w:color w:val="auto"/>
          <w:sz w:val="28"/>
          <w:szCs w:val="28"/>
          <w:highlight w:val="none"/>
          <w:lang w:eastAsia="zh-CN"/>
        </w:rPr>
        <w:t>（本人身份证复印件</w:t>
      </w:r>
      <w:r>
        <w:rPr>
          <w:rFonts w:hint="eastAsia" w:ascii="仿宋" w:hAnsi="仿宋" w:eastAsia="仿宋" w:cs="仿宋"/>
          <w:color w:val="auto"/>
          <w:sz w:val="28"/>
          <w:szCs w:val="28"/>
          <w:highlight w:val="none"/>
          <w:lang w:val="en-US" w:eastAsia="zh-CN"/>
        </w:rPr>
        <w:t>和</w:t>
      </w:r>
      <w:r>
        <w:rPr>
          <w:rFonts w:hint="eastAsia" w:ascii="仿宋" w:hAnsi="仿宋" w:eastAsia="仿宋" w:cs="仿宋"/>
          <w:color w:val="auto"/>
          <w:sz w:val="28"/>
          <w:szCs w:val="28"/>
          <w:highlight w:val="none"/>
        </w:rPr>
        <w:t>法定代表人授权书（附件</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及投标文件</w:t>
      </w:r>
      <w:r>
        <w:rPr>
          <w:rFonts w:hint="eastAsia" w:ascii="仿宋" w:hAnsi="仿宋" w:eastAsia="仿宋" w:cs="仿宋"/>
          <w:color w:val="auto"/>
          <w:sz w:val="28"/>
          <w:szCs w:val="28"/>
          <w:highlight w:val="none"/>
          <w:lang w:eastAsia="zh-CN"/>
        </w:rPr>
        <w:t>原件</w:t>
      </w:r>
      <w:r>
        <w:rPr>
          <w:rFonts w:hint="eastAsia" w:ascii="仿宋" w:hAnsi="仿宋" w:eastAsia="仿宋" w:cs="仿宋"/>
          <w:color w:val="auto"/>
          <w:sz w:val="28"/>
          <w:szCs w:val="28"/>
          <w:highlight w:val="none"/>
          <w:lang w:val="en-US" w:eastAsia="zh-CN"/>
        </w:rPr>
        <w:t>在重庆市建筑科学研究院有限公司14楼会议室谢老师处递交投标资料。</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560" w:firstLineChars="200"/>
        <w:jc w:val="both"/>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4、本项目招标总价限价562300元，</w:t>
      </w:r>
      <w:r>
        <w:rPr>
          <w:rFonts w:hint="eastAsia" w:ascii="仿宋" w:hAnsi="仿宋" w:eastAsia="仿宋" w:cs="仿宋"/>
          <w:b/>
          <w:bCs/>
          <w:color w:val="auto"/>
          <w:sz w:val="28"/>
          <w:szCs w:val="28"/>
          <w:highlight w:val="none"/>
          <w:lang w:val="en-US" w:eastAsia="zh-CN"/>
        </w:rPr>
        <w:t>投标人报价总价不得超过限价且设备单项报价也不得超过单项限价，否则按无效标处理。</w:t>
      </w:r>
      <w:r>
        <w:rPr>
          <w:rFonts w:hint="eastAsia" w:ascii="仿宋" w:hAnsi="仿宋" w:eastAsia="仿宋" w:cs="仿宋"/>
          <w:b/>
          <w:bCs/>
          <w:color w:val="auto"/>
          <w:sz w:val="28"/>
          <w:szCs w:val="28"/>
          <w:highlight w:val="none"/>
        </w:rPr>
        <w:t>本次</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lang w:eastAsia="zh-CN"/>
        </w:rPr>
        <w:t>的报价是</w:t>
      </w:r>
      <w:r>
        <w:rPr>
          <w:rFonts w:hint="eastAsia" w:ascii="仿宋" w:hAnsi="仿宋" w:eastAsia="仿宋" w:cs="仿宋"/>
          <w:b/>
          <w:bCs/>
          <w:color w:val="auto"/>
          <w:sz w:val="28"/>
          <w:szCs w:val="28"/>
          <w:highlight w:val="none"/>
        </w:rPr>
        <w:t>包含全部费用</w:t>
      </w:r>
      <w:r>
        <w:rPr>
          <w:rFonts w:hint="eastAsia" w:ascii="仿宋" w:hAnsi="仿宋" w:eastAsia="仿宋" w:cs="仿宋"/>
          <w:b/>
          <w:bCs/>
          <w:color w:val="auto"/>
          <w:sz w:val="28"/>
          <w:szCs w:val="28"/>
          <w:highlight w:val="none"/>
          <w:lang w:eastAsia="zh-CN"/>
        </w:rPr>
        <w:t>的包干价</w:t>
      </w:r>
      <w:r>
        <w:rPr>
          <w:rFonts w:hint="eastAsia" w:ascii="仿宋" w:hAnsi="仿宋" w:eastAsia="仿宋" w:cs="仿宋"/>
          <w:b/>
          <w:bCs/>
          <w:color w:val="auto"/>
          <w:sz w:val="28"/>
          <w:szCs w:val="28"/>
          <w:highlight w:val="none"/>
        </w:rPr>
        <w:t>。</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5、评标</w:t>
      </w:r>
      <w:r>
        <w:rPr>
          <w:rFonts w:hint="eastAsia" w:ascii="仿宋" w:hAnsi="仿宋" w:eastAsia="仿宋" w:cs="仿宋"/>
          <w:b w:val="0"/>
          <w:bCs/>
          <w:color w:val="auto"/>
          <w:sz w:val="28"/>
          <w:szCs w:val="28"/>
          <w:highlight w:val="none"/>
          <w:lang w:val="en-US" w:eastAsia="zh-CN"/>
        </w:rPr>
        <w:t>完成后应在3日内在公司网站</w:t>
      </w:r>
      <w:r>
        <w:rPr>
          <w:rFonts w:hint="eastAsia" w:ascii="仿宋" w:hAnsi="仿宋" w:eastAsia="仿宋" w:cs="仿宋"/>
          <w:b w:val="0"/>
          <w:bCs w:val="0"/>
          <w:color w:val="auto"/>
          <w:sz w:val="28"/>
          <w:szCs w:val="28"/>
          <w:highlight w:val="none"/>
        </w:rPr>
        <w:t>公示</w:t>
      </w:r>
      <w:r>
        <w:rPr>
          <w:rFonts w:hint="eastAsia" w:ascii="仿宋" w:hAnsi="仿宋" w:eastAsia="仿宋" w:cs="仿宋"/>
          <w:b w:val="0"/>
          <w:bCs/>
          <w:color w:val="auto"/>
          <w:sz w:val="28"/>
          <w:szCs w:val="28"/>
          <w:highlight w:val="none"/>
          <w:lang w:val="en-US" w:eastAsia="zh-CN"/>
        </w:rPr>
        <w:t>中标结果</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公示网站http://www.cqsjky.com/），公示期限为3个</w:t>
      </w:r>
      <w:r>
        <w:rPr>
          <w:rFonts w:hint="eastAsia" w:ascii="仿宋" w:hAnsi="仿宋" w:eastAsia="仿宋" w:cs="仿宋"/>
          <w:b w:val="0"/>
          <w:bCs/>
          <w:color w:val="auto"/>
          <w:sz w:val="28"/>
          <w:szCs w:val="28"/>
          <w:highlight w:val="none"/>
          <w:lang w:val="en-US" w:eastAsia="zh-CN"/>
        </w:rPr>
        <w:t>工作</w:t>
      </w:r>
      <w:r>
        <w:rPr>
          <w:rFonts w:hint="eastAsia" w:ascii="仿宋" w:hAnsi="仿宋" w:eastAsia="仿宋" w:cs="仿宋"/>
          <w:b w:val="0"/>
          <w:bCs w:val="0"/>
          <w:color w:val="auto"/>
          <w:sz w:val="28"/>
          <w:szCs w:val="28"/>
          <w:highlight w:val="none"/>
          <w:lang w:val="en-US" w:eastAsia="zh-CN"/>
        </w:rPr>
        <w:t>日，公示期完成后2日内</w:t>
      </w:r>
      <w:r>
        <w:rPr>
          <w:rFonts w:hint="eastAsia" w:ascii="仿宋" w:hAnsi="仿宋" w:eastAsia="仿宋" w:cs="仿宋"/>
          <w:b w:val="0"/>
          <w:bCs/>
          <w:color w:val="auto"/>
          <w:sz w:val="28"/>
          <w:szCs w:val="28"/>
          <w:highlight w:val="none"/>
          <w:lang w:val="en-US" w:eastAsia="zh-CN"/>
        </w:rPr>
        <w:t>发放中标通知书；中标通知书发出后5个工作日内必须签订购货合同；</w:t>
      </w:r>
      <w:r>
        <w:rPr>
          <w:rFonts w:hint="eastAsia" w:ascii="仿宋" w:hAnsi="仿宋" w:eastAsia="仿宋" w:cs="仿宋"/>
          <w:color w:val="auto"/>
          <w:sz w:val="28"/>
          <w:szCs w:val="28"/>
          <w:highlight w:val="none"/>
          <w:lang w:val="en-US" w:eastAsia="zh-CN"/>
        </w:rPr>
        <w:t>中标人</w:t>
      </w:r>
      <w:r>
        <w:rPr>
          <w:rFonts w:hint="eastAsia" w:ascii="仿宋" w:hAnsi="仿宋" w:eastAsia="仿宋" w:cs="仿宋"/>
          <w:color w:val="auto"/>
          <w:sz w:val="28"/>
          <w:szCs w:val="28"/>
          <w:highlight w:val="none"/>
        </w:rPr>
        <w:t>接到</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通知后在规定时间内借故拒签合同</w:t>
      </w:r>
      <w:r>
        <w:rPr>
          <w:rFonts w:hint="eastAsia" w:ascii="仿宋" w:hAnsi="仿宋" w:eastAsia="仿宋" w:cs="仿宋"/>
          <w:color w:val="auto"/>
          <w:sz w:val="28"/>
          <w:szCs w:val="28"/>
          <w:highlight w:val="none"/>
          <w:lang w:val="en-US" w:eastAsia="zh-CN"/>
        </w:rPr>
        <w:t>,招标人将取消中标人的中标资格并没收其投标保证金,改由第二中标候选人中标,以此类推。</w:t>
      </w:r>
    </w:p>
    <w:p>
      <w:pPr>
        <w:pStyle w:val="43"/>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交货时间及地点:</w:t>
      </w:r>
      <w:r>
        <w:rPr>
          <w:rFonts w:hint="eastAsia" w:ascii="仿宋" w:hAnsi="仿宋" w:eastAsia="仿宋" w:cs="仿宋"/>
          <w:b w:val="0"/>
          <w:bCs/>
          <w:color w:val="auto"/>
          <w:sz w:val="28"/>
          <w:szCs w:val="28"/>
          <w:highlight w:val="none"/>
          <w:lang w:val="en-US" w:eastAsia="zh-CN"/>
        </w:rPr>
        <w:t>合同签订后15日内交货；</w:t>
      </w:r>
      <w:r>
        <w:rPr>
          <w:rFonts w:hint="eastAsia" w:ascii="仿宋" w:hAnsi="仿宋" w:eastAsia="仿宋" w:cs="仿宋"/>
          <w:color w:val="auto"/>
          <w:kern w:val="2"/>
          <w:sz w:val="28"/>
          <w:szCs w:val="28"/>
          <w:highlight w:val="none"/>
          <w:lang w:val="en-US" w:eastAsia="zh-CN" w:bidi="ar-SA"/>
        </w:rPr>
        <w:t>四川渝建研建设工程质量检测有限责任公司指定地点</w:t>
      </w:r>
      <w:r>
        <w:rPr>
          <w:rFonts w:hint="eastAsia" w:ascii="仿宋" w:hAnsi="仿宋" w:eastAsia="仿宋" w:cs="仿宋"/>
          <w:b w:val="0"/>
          <w:bCs/>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7、中标人</w:t>
      </w:r>
      <w:r>
        <w:rPr>
          <w:rFonts w:hint="eastAsia" w:ascii="仿宋" w:hAnsi="仿宋" w:eastAsia="仿宋" w:cs="仿宋"/>
          <w:color w:val="auto"/>
          <w:sz w:val="28"/>
          <w:szCs w:val="28"/>
          <w:highlight w:val="none"/>
        </w:rPr>
        <w:t>必须能够开具</w:t>
      </w:r>
      <w:r>
        <w:rPr>
          <w:rFonts w:hint="eastAsia" w:ascii="仿宋" w:hAnsi="仿宋" w:eastAsia="仿宋" w:cs="仿宋"/>
          <w:color w:val="auto"/>
          <w:sz w:val="28"/>
          <w:szCs w:val="28"/>
          <w:highlight w:val="none"/>
          <w:lang w:eastAsia="zh-CN"/>
        </w:rPr>
        <w:t>全额</w:t>
      </w:r>
      <w:r>
        <w:rPr>
          <w:rFonts w:hint="eastAsia" w:ascii="仿宋" w:hAnsi="仿宋" w:eastAsia="仿宋" w:cs="仿宋"/>
          <w:color w:val="auto"/>
          <w:sz w:val="28"/>
          <w:szCs w:val="28"/>
          <w:highlight w:val="none"/>
        </w:rPr>
        <w:t>增值税</w:t>
      </w:r>
      <w:r>
        <w:rPr>
          <w:rFonts w:hint="eastAsia" w:ascii="仿宋" w:hAnsi="仿宋" w:eastAsia="仿宋" w:cs="仿宋"/>
          <w:color w:val="auto"/>
          <w:sz w:val="28"/>
          <w:szCs w:val="28"/>
          <w:highlight w:val="none"/>
          <w:lang w:eastAsia="zh-CN"/>
        </w:rPr>
        <w:t>普通</w:t>
      </w:r>
      <w:r>
        <w:rPr>
          <w:rFonts w:hint="eastAsia" w:ascii="仿宋" w:hAnsi="仿宋" w:eastAsia="仿宋" w:cs="仿宋"/>
          <w:color w:val="auto"/>
          <w:sz w:val="28"/>
          <w:szCs w:val="28"/>
          <w:highlight w:val="none"/>
        </w:rPr>
        <w:t>发票</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b/>
          <w:bCs/>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8、设备应在交货前由中标人进行调试，调试完成后送招标人认可的第三方检测机构进行计量检定或校准，计量检定或校准合格为验收必要条件之一，计量检定或校准的所有费用，由中标人支付。</w:t>
      </w:r>
      <w:r>
        <w:rPr>
          <w:rFonts w:hint="eastAsia" w:ascii="仿宋" w:hAnsi="仿宋" w:eastAsia="仿宋" w:cs="仿宋"/>
          <w:b/>
          <w:bCs/>
          <w:color w:val="auto"/>
          <w:sz w:val="28"/>
          <w:szCs w:val="28"/>
          <w:highlight w:val="none"/>
          <w:lang w:val="en-US" w:eastAsia="zh-CN"/>
        </w:rPr>
        <w:t>设备验收合格且提供符合招标人使用的检定校准证书后支付中标金额的30%，设备使用后6个月内无问题支付中标金额的40%，设备使用2年内无问题支付中标金额的20%，余款10%在设备质保期满后付清。</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9、招标文</w:t>
      </w:r>
      <w:r>
        <w:rPr>
          <w:rFonts w:hint="eastAsia" w:ascii="仿宋" w:hAnsi="仿宋" w:eastAsia="仿宋" w:cs="仿宋"/>
          <w:color w:val="auto"/>
          <w:sz w:val="28"/>
          <w:szCs w:val="28"/>
          <w:highlight w:val="none"/>
        </w:rPr>
        <w:t>件如有歧义、不清楚或前后矛盾的地方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或</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过程中存在异议</w:t>
      </w:r>
      <w:r>
        <w:rPr>
          <w:rFonts w:hint="eastAsia" w:ascii="仿宋" w:hAnsi="仿宋" w:eastAsia="仿宋" w:cs="仿宋"/>
          <w:color w:val="auto"/>
          <w:sz w:val="28"/>
          <w:szCs w:val="28"/>
          <w:highlight w:val="none"/>
          <w:lang w:eastAsia="zh-CN"/>
        </w:rPr>
        <w:t>，均</w:t>
      </w:r>
      <w:r>
        <w:rPr>
          <w:rFonts w:hint="eastAsia" w:ascii="仿宋" w:hAnsi="仿宋" w:eastAsia="仿宋" w:cs="仿宋"/>
          <w:color w:val="auto"/>
          <w:sz w:val="28"/>
          <w:szCs w:val="28"/>
          <w:highlight w:val="none"/>
        </w:rPr>
        <w:t>以</w:t>
      </w:r>
      <w:r>
        <w:rPr>
          <w:rFonts w:hint="eastAsia" w:ascii="仿宋" w:hAnsi="仿宋" w:eastAsia="仿宋" w:cs="仿宋"/>
          <w:color w:val="auto"/>
          <w:sz w:val="28"/>
          <w:szCs w:val="28"/>
          <w:highlight w:val="none"/>
          <w:lang w:val="en-US" w:eastAsia="zh-CN"/>
        </w:rPr>
        <w:t>招标人</w:t>
      </w:r>
      <w:r>
        <w:rPr>
          <w:rFonts w:hint="eastAsia" w:ascii="仿宋" w:hAnsi="仿宋" w:eastAsia="仿宋" w:cs="仿宋"/>
          <w:color w:val="auto"/>
          <w:sz w:val="28"/>
          <w:szCs w:val="28"/>
          <w:highlight w:val="none"/>
        </w:rPr>
        <w:t>的解释为准。</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文件未尽事宜，在签订合同时可友好协商确定。</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11、投标人</w:t>
      </w:r>
      <w:r>
        <w:rPr>
          <w:rFonts w:hint="eastAsia" w:ascii="仿宋" w:hAnsi="仿宋" w:eastAsia="仿宋" w:cs="仿宋"/>
          <w:color w:val="auto"/>
          <w:sz w:val="28"/>
          <w:szCs w:val="28"/>
          <w:highlight w:val="none"/>
        </w:rPr>
        <w:t>一旦递交了</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文件，即被认为接受了</w:t>
      </w:r>
      <w:r>
        <w:rPr>
          <w:rFonts w:hint="eastAsia" w:ascii="仿宋" w:hAnsi="仿宋" w:eastAsia="仿宋" w:cs="仿宋"/>
          <w:color w:val="auto"/>
          <w:sz w:val="28"/>
          <w:szCs w:val="28"/>
          <w:highlight w:val="none"/>
          <w:lang w:eastAsia="zh-CN"/>
        </w:rPr>
        <w:t>本</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文件中所有条款和规定。</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12、招标代理服务费</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（1）中标人在领取中标通知书前向招标代理机构缴纳招标代理服务费，请投标人将招标代理服务费考虑到投标报价中，招标代理服务费的收取按照计价格[2002]1980号规定即以下标准下浮20%执行：</w:t>
      </w:r>
    </w:p>
    <w:tbl>
      <w:tblPr>
        <w:tblStyle w:val="22"/>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1908"/>
        <w:gridCol w:w="1908"/>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992" w:type="dxa"/>
            <w:tcBorders>
              <w:tl2br w:val="single" w:color="auto" w:sz="4" w:space="0"/>
            </w:tcBorders>
          </w:tcPr>
          <w:p>
            <w:pPr>
              <w:keepNext w:val="0"/>
              <w:keepLines w:val="0"/>
              <w:suppressLineNumbers w:val="0"/>
              <w:spacing w:before="0" w:beforeAutospacing="0" w:after="0" w:afterAutospacing="0" w:line="240" w:lineRule="atLeast"/>
              <w:ind w:left="0" w:right="0"/>
              <w:jc w:val="right"/>
              <w:rPr>
                <w:rFonts w:hint="default" w:ascii="宋体" w:hAnsi="宋体"/>
                <w:color w:val="auto"/>
                <w:szCs w:val="21"/>
                <w:highlight w:val="none"/>
              </w:rPr>
            </w:pPr>
            <w:r>
              <w:rPr>
                <w:rFonts w:hint="default" w:ascii="宋体" w:hAnsi="宋体"/>
                <w:color w:val="auto"/>
                <w:highlight w:val="none"/>
              </w:rPr>
              <mc:AlternateContent>
                <mc:Choice Requires="wps">
                  <w:drawing>
                    <wp:anchor distT="0" distB="0" distL="114300" distR="114300" simplePos="0" relativeHeight="251661312"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61312;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8++YPWAAAA&#10;CAEAAA8AAAAAAAAAAQAgAAAAIgAAAGRycy9kb3ducmV2LnhtbFBLAQIUABQAAAAIAIdO4kA6p96g&#10;5gEAALYDAAAOAAAAAAAAAAEAIAAAACUBAABkcnMvZTJvRG9jLnhtbFBLBQYAAAAABgAGAFkBAAB9&#10;BQAAAAA=&#10;">
                      <v:fill on="f" focussize="0,0"/>
                      <v:stroke color="#000000" joinstyle="round"/>
                      <v:imagedata o:title=""/>
                      <o:lock v:ext="edit" aspectratio="f"/>
                    </v:line>
                  </w:pict>
                </mc:Fallback>
              </mc:AlternateContent>
            </w:r>
            <w:r>
              <w:rPr>
                <w:rFonts w:hint="eastAsia" w:ascii="宋体" w:hAnsi="宋体"/>
                <w:color w:val="auto"/>
                <w:szCs w:val="21"/>
                <w:highlight w:val="none"/>
              </w:rPr>
              <w:t>招标类型</w:t>
            </w:r>
          </w:p>
          <w:p>
            <w:pPr>
              <w:keepNext w:val="0"/>
              <w:keepLines w:val="0"/>
              <w:suppressLineNumbers w:val="0"/>
              <w:spacing w:before="0" w:beforeAutospacing="0" w:after="0" w:afterAutospacing="0" w:line="240" w:lineRule="atLeast"/>
              <w:ind w:left="0" w:right="0"/>
              <w:rPr>
                <w:rFonts w:hint="default" w:ascii="宋体" w:hAnsi="宋体"/>
                <w:color w:val="auto"/>
                <w:szCs w:val="21"/>
                <w:highlight w:val="none"/>
              </w:rPr>
            </w:pPr>
            <w:r>
              <w:rPr>
                <w:rFonts w:hint="eastAsia" w:ascii="宋体" w:hAnsi="宋体"/>
                <w:color w:val="auto"/>
                <w:szCs w:val="21"/>
                <w:highlight w:val="none"/>
              </w:rPr>
              <w:t>中标金额（万元）</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color w:val="auto"/>
                <w:szCs w:val="21"/>
                <w:highlight w:val="none"/>
              </w:rPr>
            </w:pPr>
            <w:r>
              <w:rPr>
                <w:rFonts w:hint="eastAsia" w:ascii="宋体" w:hAnsi="宋体"/>
                <w:b/>
                <w:color w:val="auto"/>
                <w:szCs w:val="21"/>
                <w:highlight w:val="none"/>
              </w:rPr>
              <w:t>货物招标</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服务招标</w:t>
            </w:r>
          </w:p>
        </w:tc>
        <w:tc>
          <w:tcPr>
            <w:tcW w:w="1909" w:type="dxa"/>
            <w:vAlign w:val="center"/>
          </w:tcPr>
          <w:p>
            <w:pPr>
              <w:pStyle w:val="54"/>
              <w:keepNext w:val="0"/>
              <w:keepLines w:val="0"/>
              <w:widowControl w:val="0"/>
              <w:suppressLineNumbers w:val="0"/>
              <w:pBdr>
                <w:left w:val="none" w:color="auto" w:sz="0" w:space="0"/>
                <w:right w:val="none" w:color="auto" w:sz="0" w:space="0"/>
              </w:pBdr>
              <w:spacing w:before="0" w:beforeAutospacing="0" w:after="0" w:afterAutospacing="0" w:line="240" w:lineRule="atLeast"/>
              <w:ind w:left="0" w:right="0"/>
              <w:rPr>
                <w:rFonts w:hint="default"/>
                <w:color w:val="auto"/>
                <w:kern w:val="2"/>
                <w:sz w:val="21"/>
                <w:szCs w:val="21"/>
                <w:highlight w:val="none"/>
              </w:rPr>
            </w:pPr>
            <w:r>
              <w:rPr>
                <w:rFonts w:hint="eastAsia"/>
                <w:color w:val="auto"/>
                <w:kern w:val="2"/>
                <w:sz w:val="21"/>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99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100及以下</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color w:val="auto"/>
                <w:szCs w:val="21"/>
                <w:highlight w:val="none"/>
              </w:rPr>
            </w:pPr>
            <w:r>
              <w:rPr>
                <w:rFonts w:hint="eastAsia" w:ascii="宋体" w:hAnsi="宋体"/>
                <w:b/>
                <w:color w:val="auto"/>
                <w:szCs w:val="21"/>
                <w:highlight w:val="none"/>
              </w:rPr>
              <w:t>1.5%</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1.5%</w:t>
            </w:r>
          </w:p>
        </w:tc>
        <w:tc>
          <w:tcPr>
            <w:tcW w:w="1909"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99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100-500</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color w:val="auto"/>
                <w:szCs w:val="21"/>
                <w:highlight w:val="none"/>
              </w:rPr>
            </w:pPr>
            <w:r>
              <w:rPr>
                <w:rFonts w:hint="eastAsia" w:ascii="宋体" w:hAnsi="宋体"/>
                <w:b/>
                <w:color w:val="auto"/>
                <w:szCs w:val="21"/>
                <w:highlight w:val="none"/>
              </w:rPr>
              <w:t>1.1%</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0.8%</w:t>
            </w:r>
          </w:p>
        </w:tc>
        <w:tc>
          <w:tcPr>
            <w:tcW w:w="1909"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99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500-1000</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color w:val="auto"/>
                <w:szCs w:val="21"/>
                <w:highlight w:val="none"/>
              </w:rPr>
            </w:pPr>
            <w:r>
              <w:rPr>
                <w:rFonts w:hint="eastAsia" w:ascii="宋体" w:hAnsi="宋体"/>
                <w:b/>
                <w:color w:val="auto"/>
                <w:szCs w:val="21"/>
                <w:highlight w:val="none"/>
              </w:rPr>
              <w:t>0.8%</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0.45%</w:t>
            </w:r>
          </w:p>
        </w:tc>
        <w:tc>
          <w:tcPr>
            <w:tcW w:w="1909"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99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1000-5000</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color w:val="auto"/>
                <w:szCs w:val="21"/>
                <w:highlight w:val="none"/>
              </w:rPr>
            </w:pPr>
            <w:r>
              <w:rPr>
                <w:rFonts w:hint="eastAsia" w:ascii="宋体" w:hAnsi="宋体"/>
                <w:b/>
                <w:color w:val="auto"/>
                <w:szCs w:val="21"/>
                <w:highlight w:val="none"/>
              </w:rPr>
              <w:t>0.5%</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0.25%</w:t>
            </w:r>
          </w:p>
        </w:tc>
        <w:tc>
          <w:tcPr>
            <w:tcW w:w="1909"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99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5000-10000</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color w:val="auto"/>
                <w:szCs w:val="21"/>
                <w:highlight w:val="none"/>
              </w:rPr>
            </w:pPr>
            <w:r>
              <w:rPr>
                <w:rFonts w:hint="eastAsia" w:ascii="宋体" w:hAnsi="宋体"/>
                <w:b/>
                <w:color w:val="auto"/>
                <w:szCs w:val="21"/>
                <w:highlight w:val="none"/>
              </w:rPr>
              <w:t>0.25%</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0.1%</w:t>
            </w:r>
          </w:p>
        </w:tc>
        <w:tc>
          <w:tcPr>
            <w:tcW w:w="1909"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99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10000-100000</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color w:val="auto"/>
                <w:szCs w:val="21"/>
                <w:highlight w:val="none"/>
              </w:rPr>
            </w:pPr>
            <w:r>
              <w:rPr>
                <w:rFonts w:hint="eastAsia" w:ascii="宋体" w:hAnsi="宋体"/>
                <w:b/>
                <w:color w:val="auto"/>
                <w:szCs w:val="21"/>
                <w:highlight w:val="none"/>
              </w:rPr>
              <w:t>0.05%</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0.05%</w:t>
            </w:r>
          </w:p>
        </w:tc>
        <w:tc>
          <w:tcPr>
            <w:tcW w:w="1909"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0.05%</w:t>
            </w:r>
          </w:p>
        </w:tc>
      </w:tr>
    </w:tbl>
    <w:p>
      <w:pPr>
        <w:keepNext w:val="0"/>
        <w:keepLines w:val="0"/>
        <w:pageBreakBefore w:val="0"/>
        <w:widowControl w:val="0"/>
        <w:kinsoku/>
        <w:wordWrap/>
        <w:overflowPunct/>
        <w:topLinePunct w:val="0"/>
        <w:autoSpaceDE/>
        <w:autoSpaceDN/>
        <w:bidi w:val="0"/>
        <w:adjustRightInd/>
        <w:snapToGrid w:val="0"/>
        <w:spacing w:afterLines="20"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注：招标代理服务收费按差额定率累进法计算，若采购代理服务费按标准计算出不足4000元的，按4000元计取。</w:t>
      </w:r>
    </w:p>
    <w:p>
      <w:pPr>
        <w:keepNext w:val="0"/>
        <w:keepLines w:val="0"/>
        <w:pageBreakBefore w:val="0"/>
        <w:widowControl w:val="0"/>
        <w:kinsoku/>
        <w:wordWrap/>
        <w:overflowPunct/>
        <w:topLinePunct w:val="0"/>
        <w:autoSpaceDE/>
        <w:autoSpaceDN/>
        <w:bidi w:val="0"/>
        <w:adjustRightInd/>
        <w:snapToGrid w:val="0"/>
        <w:spacing w:afterLines="20"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）招标代理服务费缴纳账号</w:t>
      </w:r>
    </w:p>
    <w:p>
      <w:pPr>
        <w:keepNext w:val="0"/>
        <w:keepLines w:val="0"/>
        <w:pageBreakBefore w:val="0"/>
        <w:widowControl w:val="0"/>
        <w:kinsoku/>
        <w:wordWrap/>
        <w:overflowPunct/>
        <w:topLinePunct w:val="0"/>
        <w:autoSpaceDE/>
        <w:autoSpaceDN/>
        <w:bidi w:val="0"/>
        <w:adjustRightInd/>
        <w:snapToGrid w:val="0"/>
        <w:spacing w:afterLines="20"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户  名：重庆市</w:t>
      </w:r>
      <w:r>
        <w:rPr>
          <w:rFonts w:hint="eastAsia" w:ascii="仿宋" w:hAnsi="仿宋" w:eastAsia="仿宋" w:cs="仿宋"/>
          <w:color w:val="auto"/>
          <w:sz w:val="28"/>
          <w:szCs w:val="28"/>
          <w:highlight w:val="none"/>
          <w:lang w:eastAsia="zh-CN"/>
        </w:rPr>
        <w:t>建筑科学研究院</w:t>
      </w:r>
      <w:r>
        <w:rPr>
          <w:rFonts w:hint="eastAsia" w:ascii="仿宋" w:hAnsi="仿宋" w:eastAsia="仿宋" w:cs="仿宋"/>
          <w:color w:val="auto"/>
          <w:sz w:val="28"/>
          <w:szCs w:val="28"/>
          <w:highlight w:val="none"/>
        </w:rPr>
        <w:t>有限公司</w:t>
      </w:r>
    </w:p>
    <w:p>
      <w:pPr>
        <w:keepNext w:val="0"/>
        <w:keepLines w:val="0"/>
        <w:pageBreakBefore w:val="0"/>
        <w:widowControl w:val="0"/>
        <w:kinsoku/>
        <w:wordWrap/>
        <w:overflowPunct/>
        <w:topLinePunct w:val="0"/>
        <w:autoSpaceDE/>
        <w:autoSpaceDN/>
        <w:bidi w:val="0"/>
        <w:adjustRightInd/>
        <w:snapToGrid w:val="0"/>
        <w:spacing w:afterLines="20"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开户行：华夏银行重庆大坪支行</w:t>
      </w:r>
    </w:p>
    <w:p>
      <w:pPr>
        <w:keepNext w:val="0"/>
        <w:keepLines w:val="0"/>
        <w:pageBreakBefore w:val="0"/>
        <w:widowControl w:val="0"/>
        <w:kinsoku/>
        <w:wordWrap/>
        <w:overflowPunct/>
        <w:topLinePunct w:val="0"/>
        <w:autoSpaceDE/>
        <w:autoSpaceDN/>
        <w:bidi w:val="0"/>
        <w:adjustRightInd/>
        <w:snapToGrid w:val="0"/>
        <w:spacing w:afterLines="20"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账  号：11251000000433569</w:t>
      </w:r>
    </w:p>
    <w:p>
      <w:pPr>
        <w:rPr>
          <w:rFonts w:hint="eastAsia" w:ascii="黑体" w:hAnsi="黑体" w:eastAsia="黑体"/>
          <w:b/>
          <w:color w:val="auto"/>
          <w:sz w:val="44"/>
          <w:szCs w:val="44"/>
          <w:highlight w:val="none"/>
          <w:lang w:val="en-US" w:eastAsia="zh-CN"/>
        </w:rPr>
      </w:pPr>
      <w:r>
        <w:rPr>
          <w:rFonts w:hint="eastAsia" w:ascii="黑体" w:hAnsi="黑体" w:eastAsia="黑体"/>
          <w:b/>
          <w:color w:val="auto"/>
          <w:sz w:val="44"/>
          <w:szCs w:val="44"/>
          <w:highlight w:val="none"/>
          <w:lang w:val="en-US" w:eastAsia="zh-CN"/>
        </w:rPr>
        <w:br w:type="page"/>
      </w:r>
    </w:p>
    <w:p>
      <w:pPr>
        <w:numPr>
          <w:ilvl w:val="0"/>
          <w:numId w:val="0"/>
        </w:numPr>
        <w:jc w:val="both"/>
        <w:outlineLvl w:val="0"/>
        <w:rPr>
          <w:rFonts w:hint="default" w:ascii="黑体" w:hAnsi="黑体" w:eastAsia="黑体"/>
          <w:b/>
          <w:color w:val="auto"/>
          <w:sz w:val="44"/>
          <w:szCs w:val="44"/>
          <w:highlight w:val="none"/>
          <w:lang w:val="en-US" w:eastAsia="zh-CN"/>
        </w:rPr>
      </w:pPr>
      <w:r>
        <w:rPr>
          <w:rFonts w:hint="eastAsia" w:ascii="黑体" w:hAnsi="黑体" w:eastAsia="黑体"/>
          <w:b/>
          <w:color w:val="auto"/>
          <w:sz w:val="44"/>
          <w:szCs w:val="44"/>
          <w:highlight w:val="none"/>
          <w:lang w:val="en-US" w:eastAsia="zh-CN"/>
        </w:rPr>
        <w:t>二、设备需求一览表、主要技术参数及要求</w:t>
      </w:r>
    </w:p>
    <w:p>
      <w:pPr>
        <w:spacing w:line="50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（一）设备清单</w:t>
      </w:r>
    </w:p>
    <w:tbl>
      <w:tblPr>
        <w:tblStyle w:val="22"/>
        <w:tblW w:w="512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7"/>
        <w:gridCol w:w="3334"/>
        <w:gridCol w:w="843"/>
        <w:gridCol w:w="1015"/>
        <w:gridCol w:w="1146"/>
        <w:gridCol w:w="2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tblHeader/>
        </w:trPr>
        <w:tc>
          <w:tcPr>
            <w:tcW w:w="475"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序号</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设备名称</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单位</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数量</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质保期</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单台最高限价（元）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5"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水泥抗压抗折一体机</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5"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钢筋弯曲机</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5"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无线建筑声学测量软件</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套</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5"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分光光度计</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6500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5"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测氡仪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5"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6</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压力试验机</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5"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7</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氯离子含量测定仪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12500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5"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8</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结构密封胶相容性试验箱</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5"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9</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陶瓷砖吸水率测定仪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7800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5"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10</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陶瓷砖断裂模数测定仪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5"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11</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导热系数测定仪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5"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12</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残余变形试验仪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5"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13</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室内环境污染物检测仪器</w:t>
            </w:r>
          </w:p>
        </w:tc>
        <w:tc>
          <w:tcPr>
            <w:tcW w:w="451" w:type="pct"/>
            <w:tcBorders>
              <w:right w:val="single" w:color="auto" w:sz="4" w:space="0"/>
            </w:tcBorders>
            <w:vAlign w:val="center"/>
          </w:tcPr>
          <w:p>
            <w:pPr>
              <w:keepNext w:val="0"/>
              <w:keepLines w:val="0"/>
              <w:suppressLineNumbers w:val="0"/>
              <w:tabs>
                <w:tab w:val="left" w:pos="207"/>
              </w:tabs>
              <w:spacing w:before="0" w:beforeAutospacing="0" w:after="0" w:afterAutospacing="0"/>
              <w:ind w:left="0" w:right="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eastAsia="zh-CN"/>
              </w:rPr>
              <w:tab/>
            </w:r>
            <w:r>
              <w:rPr>
                <w:rFonts w:hint="eastAsia" w:ascii="方正仿宋_GBK" w:hAnsi="方正仿宋_GBK" w:eastAsia="方正仿宋_GBK" w:cs="方正仿宋_GBK"/>
                <w:color w:val="auto"/>
                <w:sz w:val="24"/>
                <w:szCs w:val="24"/>
                <w:highlight w:val="none"/>
                <w:lang w:val="en-US" w:eastAsia="zh-CN"/>
              </w:rPr>
              <w:t>套</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blHeader/>
        </w:trPr>
        <w:tc>
          <w:tcPr>
            <w:tcW w:w="475"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14</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石材弯曲抗折试验机</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12500</w:t>
            </w:r>
          </w:p>
        </w:tc>
      </w:tr>
    </w:tbl>
    <w:p>
      <w:pPr>
        <w:autoSpaceDE w:val="0"/>
        <w:autoSpaceDN w:val="0"/>
        <w:adjustRightInd w:val="0"/>
        <w:spacing w:line="460" w:lineRule="exact"/>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注：各投标人每台（套）设备单价报价不能超过招标文件中规定的最高限价，否则按无效投标处理。</w:t>
      </w:r>
    </w:p>
    <w:p>
      <w:pPr>
        <w:autoSpaceDE w:val="0"/>
        <w:autoSpaceDN w:val="0"/>
        <w:adjustRightInd w:val="0"/>
        <w:spacing w:line="460" w:lineRule="exact"/>
        <w:outlineLvl w:val="9"/>
        <w:rPr>
          <w:rFonts w:hint="eastAsia" w:ascii="仿宋" w:hAnsi="仿宋" w:eastAsia="仿宋" w:cs="仿宋"/>
          <w:color w:val="auto"/>
          <w:sz w:val="28"/>
          <w:szCs w:val="28"/>
          <w:lang w:val="zh-CN"/>
        </w:rPr>
      </w:pPr>
      <w:r>
        <w:rPr>
          <w:rFonts w:hint="eastAsia" w:ascii="宋体" w:hAnsi="宋体" w:eastAsia="宋体" w:cs="宋体"/>
          <w:color w:val="auto"/>
          <w:sz w:val="24"/>
          <w:highlight w:val="none"/>
          <w:lang w:val="en-US" w:eastAsia="zh-CN"/>
        </w:rPr>
        <w:br w:type="page"/>
      </w:r>
      <w:r>
        <w:rPr>
          <w:rFonts w:hint="eastAsia" w:ascii="仿宋" w:hAnsi="仿宋" w:eastAsia="仿宋" w:cs="仿宋"/>
          <w:bCs/>
          <w:color w:val="auto"/>
          <w:sz w:val="28"/>
          <w:szCs w:val="28"/>
          <w:lang w:val="en-US" w:eastAsia="zh-CN"/>
        </w:rPr>
        <w:t>（二）</w:t>
      </w:r>
      <w:r>
        <w:rPr>
          <w:rFonts w:hint="eastAsia" w:ascii="仿宋" w:hAnsi="仿宋" w:eastAsia="仿宋" w:cs="仿宋"/>
          <w:color w:val="auto"/>
          <w:sz w:val="28"/>
          <w:szCs w:val="28"/>
          <w:lang w:val="zh-CN" w:eastAsia="zh-CN"/>
        </w:rPr>
        <w:t>主要技术</w:t>
      </w:r>
      <w:r>
        <w:rPr>
          <w:rFonts w:hint="eastAsia" w:ascii="仿宋" w:hAnsi="仿宋" w:eastAsia="仿宋" w:cs="仿宋"/>
          <w:color w:val="auto"/>
          <w:sz w:val="28"/>
          <w:szCs w:val="28"/>
          <w:lang w:val="en-US" w:eastAsia="zh-CN"/>
        </w:rPr>
        <w:t>参数及要求</w:t>
      </w:r>
      <w:r>
        <w:rPr>
          <w:rFonts w:hint="eastAsia" w:ascii="仿宋" w:hAnsi="仿宋" w:eastAsia="仿宋" w:cs="仿宋"/>
          <w:color w:val="auto"/>
          <w:sz w:val="28"/>
          <w:szCs w:val="28"/>
          <w:lang w:val="zh-CN"/>
        </w:rPr>
        <w:t>（每套设备包括但不限于以下配置）：</w:t>
      </w:r>
    </w:p>
    <w:tbl>
      <w:tblPr>
        <w:tblStyle w:val="22"/>
        <w:tblW w:w="9888"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65"/>
        <w:gridCol w:w="6143"/>
        <w:gridCol w:w="795"/>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序号</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设备名称</w:t>
            </w: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rPr>
              <w:t>技术参数</w:t>
            </w:r>
            <w:r>
              <w:rPr>
                <w:rFonts w:hint="eastAsia" w:ascii="仿宋" w:hAnsi="仿宋" w:eastAsia="仿宋" w:cs="仿宋"/>
                <w:color w:val="auto"/>
                <w:sz w:val="21"/>
                <w:szCs w:val="21"/>
                <w:lang w:val="en-US" w:eastAsia="zh-CN"/>
              </w:rPr>
              <w:t>及要求</w:t>
            </w: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9"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水泥抗压抗折一体机</w:t>
            </w: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eastAsia="zh-CN"/>
              </w:rPr>
              <w:t>设备应满足或优于以下基本要求：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最大试验力：300kN</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.抗压</w:t>
            </w:r>
            <w:r>
              <w:rPr>
                <w:rFonts w:hint="eastAsia" w:ascii="仿宋" w:hAnsi="仿宋" w:eastAsia="仿宋" w:cs="仿宋"/>
                <w:color w:val="auto"/>
                <w:sz w:val="21"/>
                <w:szCs w:val="21"/>
              </w:rPr>
              <w:t>速率：</w:t>
            </w:r>
            <w:r>
              <w:rPr>
                <w:rFonts w:hint="eastAsia" w:ascii="仿宋" w:hAnsi="仿宋" w:eastAsia="仿宋" w:cs="仿宋"/>
                <w:color w:val="auto"/>
                <w:sz w:val="21"/>
                <w:szCs w:val="21"/>
                <w:lang w:val="en-US" w:eastAsia="zh-CN"/>
              </w:rPr>
              <w:t>2400N/s±200N/s；</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3.抗折速率：50N/s±10N/s</w:t>
            </w:r>
            <w:r>
              <w:rPr>
                <w:rFonts w:hint="eastAsia" w:ascii="仿宋" w:hAnsi="仿宋" w:eastAsia="仿宋" w:cs="仿宋"/>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上下压板间距：220mm</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承压板直径：φ180mm</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活塞最大行程:90mm</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b/>
                <w:bCs/>
                <w:color w:val="auto"/>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rPr>
              <w:t>试验机示值精度</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rPr>
              <w:t>整机参数</w:t>
            </w:r>
            <w:r>
              <w:rPr>
                <w:rFonts w:hint="eastAsia" w:ascii="仿宋" w:hAnsi="仿宋" w:eastAsia="仿宋" w:cs="仿宋"/>
                <w:b/>
                <w:bCs/>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示值相对误差（精度）:±0.5%</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示值重复性相对误差:1.0%</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回零相对误差:±0.1%</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试验机力值示装置的相对分辨率:0.5%</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零点漂移：≤±0.1%</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抗折为滚珠丝杆控制、抗折抗压可同时做试验。</w:t>
            </w:r>
            <w:r>
              <w:rPr>
                <w:rFonts w:hint="eastAsia" w:ascii="仿宋" w:hAnsi="仿宋" w:eastAsia="仿宋" w:cs="仿宋"/>
                <w:color w:val="auto"/>
                <w:sz w:val="21"/>
                <w:szCs w:val="21"/>
              </w:rPr>
              <w:br w:type="textWrapping"/>
            </w:r>
            <w:r>
              <w:rPr>
                <w:rFonts w:hint="eastAsia" w:ascii="仿宋" w:hAnsi="仿宋" w:eastAsia="仿宋" w:cs="仿宋"/>
                <w:color w:val="auto"/>
                <w:sz w:val="21"/>
                <w:szCs w:val="21"/>
                <w:lang w:val="en-US" w:eastAsia="zh-CN"/>
              </w:rPr>
              <w:t>7.需配备电脑，能满足收样软件及试验机软件使用。</w:t>
            </w: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1台</w:t>
            </w: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满足</w:t>
            </w:r>
            <w:r>
              <w:rPr>
                <w:rFonts w:hint="eastAsia" w:ascii="仿宋" w:hAnsi="仿宋" w:eastAsia="仿宋" w:cs="仿宋"/>
                <w:color w:val="auto"/>
                <w:sz w:val="21"/>
                <w:szCs w:val="21"/>
                <w:lang w:val="en-US" w:eastAsia="zh-CN"/>
              </w:rPr>
              <w:t>GB/T 17671-2021、JC/T 960-2022要求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1"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cs="仿宋" w:eastAsiaTheme="minorEastAsia"/>
                <w:color w:val="auto"/>
                <w:sz w:val="21"/>
                <w:szCs w:val="21"/>
                <w:lang w:eastAsia="zh-CN"/>
              </w:rPr>
            </w:pPr>
            <w:r>
              <w:rPr>
                <w:rFonts w:hint="eastAsia" w:ascii="仿宋" w:hAnsi="仿宋" w:eastAsia="仿宋" w:cs="仿宋"/>
                <w:color w:val="auto"/>
                <w:sz w:val="21"/>
                <w:szCs w:val="21"/>
              </w:rPr>
              <w:t>钢筋弯曲机</w:t>
            </w:r>
            <w:r>
              <w:rPr>
                <w:rFonts w:hint="eastAsia" w:ascii="仿宋" w:hAnsi="仿宋" w:eastAsia="仿宋" w:cs="仿宋"/>
                <w:color w:val="auto"/>
                <w:lang w:eastAsia="zh-CN"/>
              </w:rPr>
              <w:t>（</w:t>
            </w:r>
            <w:r>
              <w:rPr>
                <w:rFonts w:hint="eastAsia" w:ascii="仿宋" w:hAnsi="仿宋" w:eastAsia="仿宋" w:cs="仿宋"/>
                <w:color w:val="auto"/>
                <w:lang w:val="en-US" w:eastAsia="zh-CN"/>
              </w:rPr>
              <w:t>正、反弯曲</w:t>
            </w:r>
            <w:r>
              <w:rPr>
                <w:rFonts w:hint="eastAsia" w:ascii="仿宋" w:hAnsi="仿宋" w:eastAsia="仿宋" w:cs="仿宋"/>
                <w:color w:val="auto"/>
                <w:lang w:eastAsia="zh-CN"/>
              </w:rPr>
              <w:t>）</w:t>
            </w: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eastAsia="zh-CN"/>
              </w:rPr>
              <w:t>设备应满足或优于以下基本要求：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弯曲钢筋直径范围：φ6～φ40</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钢筋正向弯曲角度</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0</w:t>
            </w:r>
            <w:r>
              <w:rPr>
                <w:rFonts w:hint="eastAsia" w:ascii="仿宋" w:hAnsi="仿宋" w:eastAsia="仿宋" w:cs="仿宋"/>
                <w:color w:val="auto"/>
                <w:sz w:val="21"/>
                <w:szCs w:val="21"/>
                <w:vertAlign w:val="superscript"/>
              </w:rPr>
              <w:t>o</w:t>
            </w:r>
            <w:r>
              <w:rPr>
                <w:rFonts w:hint="eastAsia" w:ascii="仿宋" w:hAnsi="仿宋" w:eastAsia="仿宋" w:cs="仿宋"/>
                <w:color w:val="auto"/>
                <w:sz w:val="21"/>
                <w:szCs w:val="21"/>
              </w:rPr>
              <w:t>～180</w:t>
            </w:r>
            <w:r>
              <w:rPr>
                <w:rFonts w:hint="eastAsia" w:ascii="仿宋" w:hAnsi="仿宋" w:eastAsia="仿宋" w:cs="仿宋"/>
                <w:color w:val="auto"/>
                <w:sz w:val="21"/>
                <w:szCs w:val="21"/>
                <w:vertAlign w:val="superscript"/>
              </w:rPr>
              <w:t>o</w:t>
            </w:r>
            <w:r>
              <w:rPr>
                <w:rFonts w:hint="eastAsia" w:ascii="仿宋" w:hAnsi="仿宋" w:eastAsia="仿宋" w:cs="仿宋"/>
                <w:color w:val="auto"/>
                <w:sz w:val="21"/>
                <w:szCs w:val="21"/>
              </w:rPr>
              <w:t>内任意设定</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钢筋反向弯曲角度</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0</w:t>
            </w:r>
            <w:r>
              <w:rPr>
                <w:rFonts w:hint="eastAsia" w:ascii="仿宋" w:hAnsi="仿宋" w:eastAsia="仿宋" w:cs="仿宋"/>
                <w:color w:val="auto"/>
                <w:sz w:val="21"/>
                <w:szCs w:val="21"/>
                <w:vertAlign w:val="superscript"/>
              </w:rPr>
              <w:t>o</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25</w:t>
            </w:r>
            <w:r>
              <w:rPr>
                <w:rFonts w:hint="eastAsia" w:ascii="仿宋" w:hAnsi="仿宋" w:eastAsia="仿宋" w:cs="仿宋"/>
                <w:color w:val="auto"/>
                <w:sz w:val="21"/>
                <w:szCs w:val="21"/>
                <w:vertAlign w:val="superscript"/>
              </w:rPr>
              <w:t>o</w:t>
            </w:r>
            <w:r>
              <w:rPr>
                <w:rFonts w:hint="eastAsia" w:ascii="宋体" w:hAnsi="宋体" w:eastAsia="宋体" w:cs="宋体"/>
                <w:color w:val="auto"/>
                <w:sz w:val="24"/>
                <w:lang w:val="en-US" w:eastAsia="zh-CN"/>
              </w:rPr>
              <w:br w:type="page"/>
            </w:r>
            <w:r>
              <w:rPr>
                <w:rFonts w:hint="eastAsia" w:ascii="仿宋" w:hAnsi="仿宋" w:eastAsia="仿宋" w:cs="仿宋"/>
                <w:color w:val="auto"/>
                <w:sz w:val="21"/>
                <w:szCs w:val="21"/>
              </w:rPr>
              <w:t>内任意设定</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4</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工作盘转速</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≤3.7r/min</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辊心距离</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165mm</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6</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工作盘直径</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φ580mm</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7.</w:t>
            </w:r>
            <w:r>
              <w:rPr>
                <w:rFonts w:hint="eastAsia" w:ascii="仿宋" w:hAnsi="仿宋" w:eastAsia="仿宋" w:cs="仿宋"/>
                <w:color w:val="auto"/>
                <w:sz w:val="21"/>
                <w:szCs w:val="21"/>
              </w:rPr>
              <w:t>配标准弯心一套（符合GB/T1499.2</w:t>
            </w:r>
            <w:r>
              <w:rPr>
                <w:rFonts w:hint="eastAsia" w:ascii="仿宋" w:hAnsi="仿宋" w:eastAsia="仿宋" w:cs="仿宋"/>
                <w:color w:val="auto"/>
                <w:sz w:val="21"/>
                <w:szCs w:val="21"/>
                <w:lang w:val="en-US" w:eastAsia="zh-CN"/>
              </w:rPr>
              <w:t>-2018</w:t>
            </w:r>
            <w:r>
              <w:rPr>
                <w:rFonts w:hint="eastAsia" w:ascii="仿宋" w:hAnsi="仿宋" w:eastAsia="仿宋" w:cs="仿宋"/>
                <w:color w:val="auto"/>
                <w:sz w:val="21"/>
                <w:szCs w:val="21"/>
              </w:rPr>
              <w:t>需另配反向弯芯一套）</w:t>
            </w:r>
            <w:r>
              <w:rPr>
                <w:rFonts w:hint="eastAsia" w:ascii="仿宋" w:hAnsi="仿宋" w:eastAsia="仿宋" w:cs="仿宋"/>
                <w:color w:val="auto"/>
                <w:sz w:val="21"/>
                <w:szCs w:val="21"/>
                <w:lang w:eastAsia="zh-CN"/>
              </w:rPr>
              <w:t>。</w:t>
            </w: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1台</w:t>
            </w: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满足</w:t>
            </w:r>
            <w:r>
              <w:rPr>
                <w:rFonts w:hint="eastAsia" w:ascii="仿宋" w:hAnsi="仿宋" w:eastAsia="仿宋" w:cs="仿宋"/>
                <w:color w:val="auto"/>
                <w:sz w:val="21"/>
                <w:szCs w:val="21"/>
                <w:lang w:val="en-US" w:eastAsia="zh-CN"/>
              </w:rPr>
              <w:t>GB/T 1499.2-2018;</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GB/T 28900-2022要求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2"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无线建筑声学测量软件</w:t>
            </w:r>
          </w:p>
        </w:tc>
        <w:tc>
          <w:tcPr>
            <w:tcW w:w="614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设备应满足或优于以下基本要求：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2147483648" w:beforeAutospacing="0" w:after="0" w:afterLines="-2147483648" w:afterAutospacing="0" w:line="0" w:lineRule="atLeast"/>
              <w:ind w:left="0" w:leftChars="0" w:right="0" w:firstLine="0" w:firstLineChars="0"/>
              <w:rPr>
                <w:rFonts w:hint="eastAsia"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1.无线声级计ISV1101</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1）</w:t>
            </w:r>
            <w:r>
              <w:rPr>
                <w:rFonts w:hint="eastAsia" w:ascii="仿宋" w:hAnsi="仿宋" w:eastAsia="仿宋" w:cs="仿宋"/>
                <w:color w:val="auto"/>
                <w:szCs w:val="21"/>
              </w:rPr>
              <w:t>符合GB/T 3785.1-2010、IEC 61672-1:2013 1级和GB/T 3241-2010、IEC 61260-1:2014 1级，具有计量器具型式批准证书</w:t>
            </w:r>
            <w:r>
              <w:rPr>
                <w:rFonts w:hint="eastAsia" w:ascii="仿宋" w:hAnsi="仿宋" w:eastAsia="仿宋" w:cs="仿宋"/>
                <w:color w:val="auto"/>
                <w:szCs w:val="21"/>
                <w:lang w:eastAsia="zh-CN"/>
              </w:rPr>
              <w:t>；</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2）</w:t>
            </w:r>
            <w:r>
              <w:rPr>
                <w:rFonts w:hint="eastAsia" w:ascii="仿宋" w:hAnsi="仿宋" w:eastAsia="仿宋" w:cs="仿宋"/>
                <w:color w:val="auto"/>
                <w:szCs w:val="21"/>
              </w:rPr>
              <w:t>能够通过WIFI将测得的噪声数据发送到智能设备上</w:t>
            </w:r>
            <w:r>
              <w:rPr>
                <w:rFonts w:hint="eastAsia" w:ascii="仿宋" w:hAnsi="仿宋" w:eastAsia="仿宋" w:cs="仿宋"/>
                <w:color w:val="auto"/>
                <w:szCs w:val="21"/>
                <w:lang w:eastAsia="zh-CN"/>
              </w:rPr>
              <w:t>；</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3）</w:t>
            </w:r>
            <w:r>
              <w:rPr>
                <w:rFonts w:hint="eastAsia" w:ascii="仿宋" w:hAnsi="仿宋" w:eastAsia="仿宋" w:cs="仿宋"/>
                <w:color w:val="auto"/>
                <w:szCs w:val="21"/>
              </w:rPr>
              <w:t>频率范围：10Hz～20kHz</w:t>
            </w:r>
            <w:r>
              <w:rPr>
                <w:rFonts w:hint="eastAsia" w:ascii="仿宋" w:hAnsi="仿宋" w:eastAsia="仿宋" w:cs="仿宋"/>
                <w:color w:val="auto"/>
                <w:szCs w:val="21"/>
                <w:lang w:eastAsia="zh-CN"/>
              </w:rPr>
              <w:t>；</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4）</w:t>
            </w:r>
            <w:r>
              <w:rPr>
                <w:rFonts w:hint="eastAsia" w:ascii="仿宋" w:hAnsi="仿宋" w:eastAsia="仿宋" w:cs="仿宋"/>
                <w:color w:val="auto"/>
                <w:szCs w:val="21"/>
              </w:rPr>
              <w:t>本机电噪声：小于A计权4μV，C计权7μV，Z计权13μV</w:t>
            </w:r>
            <w:r>
              <w:rPr>
                <w:rFonts w:hint="eastAsia" w:ascii="仿宋" w:hAnsi="仿宋" w:eastAsia="仿宋" w:cs="仿宋"/>
                <w:color w:val="auto"/>
                <w:szCs w:val="21"/>
                <w:lang w:eastAsia="zh-CN"/>
              </w:rPr>
              <w:t>；</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5）</w:t>
            </w:r>
            <w:r>
              <w:rPr>
                <w:rFonts w:hint="eastAsia" w:ascii="仿宋" w:hAnsi="仿宋" w:eastAsia="仿宋" w:cs="仿宋"/>
                <w:color w:val="auto"/>
                <w:szCs w:val="21"/>
              </w:rPr>
              <w:t>频率计权：A、C、Z计权</w:t>
            </w:r>
            <w:r>
              <w:rPr>
                <w:rFonts w:hint="eastAsia" w:ascii="仿宋" w:hAnsi="仿宋" w:eastAsia="仿宋" w:cs="仿宋"/>
                <w:color w:val="auto"/>
                <w:szCs w:val="21"/>
                <w:lang w:eastAsia="zh-CN"/>
              </w:rPr>
              <w:t>；</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6）</w:t>
            </w:r>
            <w:r>
              <w:rPr>
                <w:rFonts w:hint="eastAsia" w:ascii="仿宋" w:hAnsi="仿宋" w:eastAsia="仿宋" w:cs="仿宋"/>
                <w:color w:val="auto"/>
                <w:szCs w:val="21"/>
              </w:rPr>
              <w:t>时间计权：F（快），S（慢）</w:t>
            </w:r>
            <w:r>
              <w:rPr>
                <w:rFonts w:hint="eastAsia" w:ascii="仿宋" w:hAnsi="仿宋" w:eastAsia="仿宋" w:cs="仿宋"/>
                <w:color w:val="auto"/>
                <w:szCs w:val="21"/>
                <w:lang w:eastAsia="zh-CN"/>
              </w:rPr>
              <w:t>，</w:t>
            </w:r>
            <w:r>
              <w:rPr>
                <w:rFonts w:hint="eastAsia" w:ascii="仿宋" w:hAnsi="仿宋" w:eastAsia="仿宋" w:cs="仿宋"/>
                <w:color w:val="auto"/>
                <w:szCs w:val="21"/>
              </w:rPr>
              <w:t>I（脉冲）</w:t>
            </w:r>
            <w:r>
              <w:rPr>
                <w:rFonts w:hint="eastAsia" w:ascii="仿宋" w:hAnsi="仿宋" w:eastAsia="仿宋" w:cs="仿宋"/>
                <w:color w:val="auto"/>
                <w:szCs w:val="21"/>
                <w:lang w:eastAsia="zh-CN"/>
              </w:rPr>
              <w:t>；</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7）</w:t>
            </w:r>
            <w:r>
              <w:rPr>
                <w:rFonts w:hint="eastAsia" w:ascii="仿宋" w:hAnsi="仿宋" w:eastAsia="仿宋" w:cs="仿宋"/>
                <w:color w:val="auto"/>
                <w:szCs w:val="21"/>
              </w:rPr>
              <w:t>WIFI模式：AP模式、STA模式</w:t>
            </w:r>
            <w:r>
              <w:rPr>
                <w:rFonts w:hint="eastAsia" w:ascii="仿宋" w:hAnsi="仿宋" w:eastAsia="仿宋" w:cs="仿宋"/>
                <w:color w:val="auto"/>
                <w:szCs w:val="21"/>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2147483648" w:beforeAutospacing="0" w:after="0" w:afterLines="-2147483648" w:afterAutospacing="0" w:line="0" w:lineRule="atLeast"/>
              <w:ind w:left="0" w:leftChars="0" w:right="0" w:firstLine="0" w:firstLineChars="0"/>
              <w:rPr>
                <w:rFonts w:hint="eastAsia"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2.有源十二面体声源</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rPr>
            </w:pPr>
            <w:r>
              <w:rPr>
                <w:rFonts w:hint="eastAsia" w:ascii="仿宋" w:hAnsi="仿宋" w:eastAsia="仿宋" w:cs="仿宋"/>
                <w:color w:val="auto"/>
                <w:szCs w:val="21"/>
                <w:lang w:val="en-US" w:eastAsia="zh-CN"/>
              </w:rPr>
              <w:t>1）</w:t>
            </w:r>
            <w:r>
              <w:rPr>
                <w:rFonts w:hint="eastAsia" w:ascii="仿宋" w:hAnsi="仿宋" w:eastAsia="仿宋" w:cs="仿宋"/>
                <w:color w:val="auto"/>
                <w:szCs w:val="21"/>
              </w:rPr>
              <w:t>额定阻抗：4Ω；</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rPr>
            </w:pPr>
            <w:r>
              <w:rPr>
                <w:rFonts w:hint="eastAsia" w:ascii="仿宋" w:hAnsi="仿宋" w:eastAsia="仿宋" w:cs="仿宋"/>
                <w:color w:val="auto"/>
                <w:szCs w:val="21"/>
                <w:lang w:val="en-US" w:eastAsia="zh-CN"/>
              </w:rPr>
              <w:t>2）</w:t>
            </w:r>
            <w:r>
              <w:rPr>
                <w:rFonts w:hint="eastAsia" w:ascii="仿宋" w:hAnsi="仿宋" w:eastAsia="仿宋" w:cs="仿宋"/>
                <w:color w:val="auto"/>
                <w:szCs w:val="21"/>
              </w:rPr>
              <w:t>指向性指数：&lt;9dB (100-630)Hz±2dB, 800Hz±5 dB, (1-10)kHz±8dB；</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rPr>
            </w:pPr>
            <w:r>
              <w:rPr>
                <w:rFonts w:hint="eastAsia" w:ascii="仿宋" w:hAnsi="仿宋" w:eastAsia="仿宋" w:cs="仿宋"/>
                <w:color w:val="auto"/>
                <w:szCs w:val="21"/>
                <w:lang w:val="en-US" w:eastAsia="zh-CN"/>
              </w:rPr>
              <w:t>3）</w:t>
            </w:r>
            <w:r>
              <w:rPr>
                <w:rFonts w:hint="eastAsia" w:ascii="仿宋" w:hAnsi="仿宋" w:eastAsia="仿宋" w:cs="仿宋"/>
                <w:color w:val="auto"/>
                <w:szCs w:val="21"/>
              </w:rPr>
              <w:t>最大声功率级：1</w:t>
            </w:r>
            <w:r>
              <w:rPr>
                <w:rFonts w:hint="eastAsia" w:ascii="仿宋" w:hAnsi="仿宋" w:eastAsia="仿宋" w:cs="仿宋"/>
                <w:color w:val="auto"/>
                <w:szCs w:val="21"/>
                <w:lang w:val="en-US" w:eastAsia="zh-CN"/>
              </w:rPr>
              <w:t>2</w:t>
            </w:r>
            <w:r>
              <w:rPr>
                <w:rFonts w:hint="eastAsia" w:ascii="仿宋" w:hAnsi="仿宋" w:eastAsia="仿宋" w:cs="仿宋"/>
                <w:color w:val="auto"/>
                <w:szCs w:val="21"/>
              </w:rPr>
              <w:t>0 dB；</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rPr>
            </w:pPr>
            <w:r>
              <w:rPr>
                <w:rFonts w:hint="eastAsia" w:ascii="仿宋" w:hAnsi="仿宋" w:eastAsia="仿宋" w:cs="仿宋"/>
                <w:color w:val="auto"/>
                <w:szCs w:val="21"/>
                <w:lang w:val="en-US" w:eastAsia="zh-CN"/>
              </w:rPr>
              <w:t>4）</w:t>
            </w:r>
            <w:r>
              <w:rPr>
                <w:rFonts w:hint="eastAsia" w:ascii="仿宋" w:hAnsi="仿宋" w:eastAsia="仿宋" w:cs="仿宋"/>
                <w:color w:val="auto"/>
                <w:szCs w:val="21"/>
              </w:rPr>
              <w:t>频率范围：100 Hz~10 kHz ；</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rPr>
            </w:pPr>
            <w:r>
              <w:rPr>
                <w:rFonts w:hint="eastAsia" w:ascii="仿宋" w:hAnsi="仿宋" w:eastAsia="仿宋" w:cs="仿宋"/>
                <w:color w:val="auto"/>
                <w:szCs w:val="21"/>
                <w:lang w:val="en-US" w:eastAsia="zh-CN"/>
              </w:rPr>
              <w:t>5）</w:t>
            </w:r>
            <w:r>
              <w:rPr>
                <w:rFonts w:hint="eastAsia" w:ascii="仿宋" w:hAnsi="仿宋" w:eastAsia="仿宋" w:cs="仿宋"/>
                <w:color w:val="auto"/>
                <w:szCs w:val="21"/>
              </w:rPr>
              <w:t>总质量：</w:t>
            </w:r>
            <w:r>
              <w:rPr>
                <w:rFonts w:hint="eastAsia" w:ascii="仿宋" w:hAnsi="仿宋" w:eastAsia="仿宋" w:cs="仿宋"/>
                <w:color w:val="auto"/>
                <w:szCs w:val="21"/>
                <w:lang w:val="en-US" w:eastAsia="zh-CN"/>
              </w:rPr>
              <w:t>小于等于</w:t>
            </w:r>
            <w:r>
              <w:rPr>
                <w:rFonts w:hint="eastAsia" w:ascii="仿宋" w:hAnsi="仿宋" w:eastAsia="仿宋" w:cs="仿宋"/>
                <w:color w:val="auto"/>
                <w:szCs w:val="21"/>
              </w:rPr>
              <w:t>7.8 kg；</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6）自带功率放大器。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2147483648" w:beforeAutospacing="0" w:after="0" w:afterLines="-2147483648" w:afterAutospacing="0" w:line="0" w:lineRule="atLeast"/>
              <w:ind w:left="0" w:leftChars="0" w:right="0" w:firstLine="0" w:firstLineChars="0"/>
              <w:rPr>
                <w:rFonts w:hint="eastAsia"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3.AHAI2011无线标准击打器</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1）</w:t>
            </w:r>
            <w:r>
              <w:rPr>
                <w:rFonts w:hint="eastAsia" w:ascii="仿宋" w:hAnsi="仿宋" w:eastAsia="仿宋" w:cs="仿宋"/>
                <w:color w:val="auto"/>
                <w:szCs w:val="21"/>
              </w:rPr>
              <w:t>内置WIFI模块，可以配合无线建声学软件，进行建筑声学无线测量，无需手动操作</w:t>
            </w:r>
            <w:r>
              <w:rPr>
                <w:rFonts w:hint="eastAsia" w:ascii="仿宋" w:hAnsi="仿宋" w:eastAsia="仿宋" w:cs="仿宋"/>
                <w:color w:val="auto"/>
                <w:szCs w:val="21"/>
                <w:lang w:eastAsia="zh-CN"/>
              </w:rPr>
              <w:t>；</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2）</w:t>
            </w:r>
            <w:r>
              <w:rPr>
                <w:rFonts w:hint="eastAsia" w:ascii="仿宋" w:hAnsi="仿宋" w:eastAsia="仿宋" w:cs="仿宋"/>
                <w:color w:val="auto"/>
                <w:szCs w:val="21"/>
              </w:rPr>
              <w:t>符合国际标准ISO 140及国家标准GB/T 19889.7-20</w:t>
            </w:r>
            <w:r>
              <w:rPr>
                <w:rFonts w:hint="eastAsia" w:ascii="仿宋" w:hAnsi="仿宋" w:eastAsia="仿宋" w:cs="仿宋"/>
                <w:color w:val="auto"/>
                <w:szCs w:val="21"/>
                <w:lang w:val="en-US" w:eastAsia="zh-CN"/>
              </w:rPr>
              <w:t>22</w:t>
            </w:r>
            <w:r>
              <w:rPr>
                <w:rFonts w:hint="eastAsia" w:ascii="仿宋" w:hAnsi="仿宋" w:eastAsia="仿宋" w:cs="仿宋"/>
                <w:color w:val="auto"/>
                <w:szCs w:val="21"/>
                <w:lang w:eastAsia="zh-CN"/>
              </w:rPr>
              <w:t>；</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3）</w:t>
            </w:r>
            <w:r>
              <w:rPr>
                <w:rFonts w:hint="eastAsia" w:ascii="仿宋" w:hAnsi="仿宋" w:eastAsia="仿宋" w:cs="仿宋"/>
                <w:color w:val="auto"/>
                <w:szCs w:val="21"/>
              </w:rPr>
              <w:t>五个撞击锤排列在一条直线上，相邻两锤的中心距离为（100±3）mm，每个锤子质量为500g±6g</w:t>
            </w:r>
            <w:r>
              <w:rPr>
                <w:rFonts w:hint="eastAsia" w:ascii="仿宋" w:hAnsi="仿宋" w:eastAsia="仿宋" w:cs="仿宋"/>
                <w:color w:val="auto"/>
                <w:szCs w:val="21"/>
                <w:lang w:eastAsia="zh-CN"/>
              </w:rPr>
              <w:t>；</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4）</w:t>
            </w:r>
            <w:r>
              <w:rPr>
                <w:rFonts w:hint="eastAsia" w:ascii="仿宋" w:hAnsi="仿宋" w:eastAsia="仿宋" w:cs="仿宋"/>
                <w:color w:val="auto"/>
                <w:szCs w:val="21"/>
              </w:rPr>
              <w:t>连续两次撞击时间间隔为100ms±20ms，平均撞击时间间隔为100ms±5ms</w:t>
            </w:r>
            <w:r>
              <w:rPr>
                <w:rFonts w:hint="eastAsia" w:ascii="仿宋" w:hAnsi="仿宋" w:eastAsia="仿宋" w:cs="仿宋"/>
                <w:color w:val="auto"/>
                <w:szCs w:val="21"/>
                <w:lang w:eastAsia="zh-CN"/>
              </w:rPr>
              <w:t>；</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5）</w:t>
            </w:r>
            <w:r>
              <w:rPr>
                <w:rFonts w:hint="eastAsia" w:ascii="仿宋" w:hAnsi="仿宋" w:eastAsia="仿宋" w:cs="仿宋"/>
                <w:color w:val="auto"/>
                <w:szCs w:val="21"/>
              </w:rPr>
              <w:t>每个锤子自由下落距离为41mm-43mm，可通过调整垫脚螺丝进行微调，当撞击器底座的下表面与地面的距离为43mm时，锤头下落距离43mm，并使撞击器保持水平放置</w:t>
            </w:r>
            <w:r>
              <w:rPr>
                <w:rFonts w:hint="eastAsia" w:ascii="仿宋" w:hAnsi="仿宋" w:eastAsia="仿宋" w:cs="仿宋"/>
                <w:color w:val="auto"/>
                <w:szCs w:val="21"/>
                <w:lang w:eastAsia="zh-CN"/>
              </w:rPr>
              <w:t>；</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6）</w:t>
            </w:r>
            <w:r>
              <w:rPr>
                <w:rFonts w:hint="eastAsia" w:ascii="仿宋" w:hAnsi="仿宋" w:eastAsia="仿宋" w:cs="仿宋"/>
                <w:color w:val="auto"/>
                <w:szCs w:val="21"/>
              </w:rPr>
              <w:t>锤子下落的方向垂直测试楼板表面，误差±0.5°范围内，可通过调整平衡器上气泡的位置来保证</w:t>
            </w:r>
            <w:r>
              <w:rPr>
                <w:rFonts w:hint="eastAsia" w:ascii="仿宋" w:hAnsi="仿宋" w:eastAsia="仿宋" w:cs="仿宋"/>
                <w:color w:val="auto"/>
                <w:szCs w:val="21"/>
                <w:lang w:eastAsia="zh-CN"/>
              </w:rPr>
              <w:t>；</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7）</w:t>
            </w:r>
            <w:r>
              <w:rPr>
                <w:rFonts w:hint="eastAsia" w:ascii="仿宋" w:hAnsi="仿宋" w:eastAsia="仿宋" w:cs="仿宋"/>
                <w:color w:val="auto"/>
                <w:szCs w:val="21"/>
              </w:rPr>
              <w:t>锤头：锤头直径（30±0.2）mm，顶端为（500±100）mm半径的球面</w:t>
            </w:r>
            <w:r>
              <w:rPr>
                <w:rFonts w:hint="eastAsia" w:ascii="仿宋" w:hAnsi="仿宋" w:eastAsia="仿宋" w:cs="仿宋"/>
                <w:color w:val="auto"/>
                <w:szCs w:val="21"/>
                <w:lang w:eastAsia="zh-CN"/>
              </w:rPr>
              <w:t>；</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8）</w:t>
            </w:r>
            <w:r>
              <w:rPr>
                <w:rFonts w:hint="eastAsia" w:ascii="仿宋" w:hAnsi="仿宋" w:eastAsia="仿宋" w:cs="仿宋"/>
                <w:color w:val="auto"/>
                <w:szCs w:val="21"/>
              </w:rPr>
              <w:t>使用无刷直流电机，额定转矩22kg·cm，有足够的驱动能力</w:t>
            </w:r>
            <w:r>
              <w:rPr>
                <w:rFonts w:hint="eastAsia" w:ascii="仿宋" w:hAnsi="仿宋" w:eastAsia="仿宋" w:cs="仿宋"/>
                <w:color w:val="auto"/>
                <w:szCs w:val="21"/>
                <w:lang w:eastAsia="zh-CN"/>
              </w:rPr>
              <w:t>；</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rPr>
            </w:pPr>
            <w:r>
              <w:rPr>
                <w:rFonts w:hint="eastAsia" w:ascii="仿宋" w:hAnsi="仿宋" w:eastAsia="仿宋" w:cs="仿宋"/>
                <w:color w:val="auto"/>
                <w:szCs w:val="21"/>
                <w:lang w:val="en-US" w:eastAsia="zh-CN"/>
              </w:rPr>
              <w:t>9）</w:t>
            </w:r>
            <w:r>
              <w:rPr>
                <w:rFonts w:hint="eastAsia" w:ascii="仿宋" w:hAnsi="仿宋" w:eastAsia="仿宋" w:cs="仿宋"/>
                <w:color w:val="auto"/>
                <w:szCs w:val="21"/>
              </w:rPr>
              <w:t>使用电源为内置12V可充电锂电池，运行时间大于90min，有电量指示,运行时可显示电量，电量低于30%会报警。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2147483648" w:beforeAutospacing="0" w:after="0" w:afterLines="-2147483648" w:afterAutospacing="0" w:line="0" w:lineRule="atLeast"/>
              <w:ind w:left="0" w:leftChars="0" w:right="0" w:firstLine="0" w:firstLineChars="0"/>
              <w:rPr>
                <w:rFonts w:hint="eastAsia"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4.声校准器</w:t>
            </w:r>
          </w:p>
          <w:p>
            <w:pPr>
              <w:keepNext w:val="0"/>
              <w:keepLines w:val="0"/>
              <w:numPr>
                <w:ilvl w:val="0"/>
                <w:numId w:val="0"/>
              </w:numPr>
              <w:suppressLineNumbers w:val="0"/>
              <w:spacing w:before="0" w:beforeAutospacing="0" w:after="0" w:afterAutospacing="0" w:line="0" w:lineRule="atLeast"/>
              <w:ind w:left="0" w:right="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1）</w:t>
            </w:r>
            <w:r>
              <w:rPr>
                <w:rFonts w:hint="eastAsia" w:ascii="仿宋" w:hAnsi="仿宋" w:eastAsia="仿宋" w:cs="仿宋"/>
                <w:color w:val="auto"/>
                <w:szCs w:val="21"/>
              </w:rPr>
              <w:t>精度等级：1级</w:t>
            </w:r>
            <w:r>
              <w:rPr>
                <w:rFonts w:hint="eastAsia" w:ascii="仿宋" w:hAnsi="仿宋" w:eastAsia="仿宋" w:cs="仿宋"/>
                <w:color w:val="auto"/>
                <w:szCs w:val="21"/>
                <w:lang w:eastAsia="zh-CN"/>
              </w:rPr>
              <w:t>；</w:t>
            </w:r>
          </w:p>
          <w:p>
            <w:pPr>
              <w:keepNext w:val="0"/>
              <w:keepLines w:val="0"/>
              <w:numPr>
                <w:ilvl w:val="0"/>
                <w:numId w:val="0"/>
              </w:numPr>
              <w:suppressLineNumbers w:val="0"/>
              <w:spacing w:before="0" w:beforeAutospacing="0" w:after="0" w:afterAutospacing="0" w:line="0" w:lineRule="atLeast"/>
              <w:ind w:left="0" w:right="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2）</w:t>
            </w:r>
            <w:r>
              <w:rPr>
                <w:rFonts w:hint="eastAsia" w:ascii="仿宋" w:hAnsi="仿宋" w:eastAsia="仿宋" w:cs="仿宋"/>
                <w:color w:val="auto"/>
                <w:szCs w:val="21"/>
              </w:rPr>
              <w:t>校准频率：1000Hz</w:t>
            </w:r>
            <w:r>
              <w:rPr>
                <w:rFonts w:hint="eastAsia" w:ascii="仿宋" w:hAnsi="仿宋" w:eastAsia="仿宋" w:cs="仿宋"/>
                <w:color w:val="auto"/>
                <w:szCs w:val="21"/>
                <w:lang w:eastAsia="zh-CN"/>
              </w:rPr>
              <w:t>；</w:t>
            </w:r>
          </w:p>
          <w:p>
            <w:pPr>
              <w:keepNext w:val="0"/>
              <w:keepLines w:val="0"/>
              <w:numPr>
                <w:ilvl w:val="0"/>
                <w:numId w:val="0"/>
              </w:numPr>
              <w:suppressLineNumbers w:val="0"/>
              <w:spacing w:before="0" w:beforeAutospacing="0" w:after="0" w:afterAutospacing="0" w:line="0" w:lineRule="atLeast"/>
              <w:ind w:left="0" w:right="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3）</w:t>
            </w:r>
            <w:r>
              <w:rPr>
                <w:rFonts w:hint="eastAsia" w:ascii="仿宋" w:hAnsi="仿宋" w:eastAsia="仿宋" w:cs="仿宋"/>
                <w:color w:val="auto"/>
                <w:szCs w:val="21"/>
              </w:rPr>
              <w:t>校准声压级：94dB、114dB</w:t>
            </w:r>
            <w:r>
              <w:rPr>
                <w:rFonts w:hint="eastAsia" w:ascii="仿宋" w:hAnsi="仿宋" w:eastAsia="仿宋" w:cs="仿宋"/>
                <w:color w:val="auto"/>
                <w:szCs w:val="21"/>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2147483648" w:beforeAutospacing="0" w:after="0" w:afterLines="-2147483648" w:afterAutospacing="0" w:line="0" w:lineRule="atLeast"/>
              <w:ind w:left="0" w:leftChars="0" w:right="0" w:firstLine="0" w:firstLineChars="0"/>
              <w:rPr>
                <w:rFonts w:hint="eastAsia"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5.无线建筑声学软件包</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1）</w:t>
            </w:r>
            <w:r>
              <w:rPr>
                <w:rFonts w:hint="eastAsia" w:ascii="仿宋" w:hAnsi="仿宋" w:eastAsia="仿宋" w:cs="仿宋"/>
                <w:color w:val="auto"/>
                <w:szCs w:val="21"/>
              </w:rPr>
              <w:t>可同时进行多个测点统计分析、1/1OCT分析、1/3OCT分析等计算</w:t>
            </w:r>
            <w:r>
              <w:rPr>
                <w:rFonts w:hint="eastAsia" w:ascii="仿宋" w:hAnsi="仿宋" w:eastAsia="仿宋" w:cs="仿宋"/>
                <w:color w:val="auto"/>
                <w:szCs w:val="21"/>
                <w:lang w:eastAsia="zh-CN"/>
              </w:rPr>
              <w:t>；</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2）</w:t>
            </w:r>
            <w:r>
              <w:rPr>
                <w:rFonts w:hint="eastAsia" w:ascii="仿宋" w:hAnsi="仿宋" w:eastAsia="仿宋" w:cs="仿宋"/>
                <w:color w:val="auto"/>
                <w:szCs w:val="21"/>
              </w:rPr>
              <w:t>建筑和建筑构件隔声测量：可以进行空气声隔声、楼板撞击声、混响时间、撞击改观量等测量，并能够自动生成模板报告</w:t>
            </w:r>
            <w:r>
              <w:rPr>
                <w:rFonts w:hint="eastAsia" w:ascii="仿宋" w:hAnsi="仿宋" w:eastAsia="仿宋" w:cs="仿宋"/>
                <w:color w:val="auto"/>
                <w:szCs w:val="21"/>
                <w:lang w:eastAsia="zh-CN"/>
              </w:rPr>
              <w:t>；</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3）具有MLS算法测量混响时间、隔声量。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2147483648" w:beforeAutospacing="0" w:after="0" w:afterLines="-2147483648" w:afterAutospacing="0" w:line="0" w:lineRule="atLeast"/>
              <w:ind w:left="0" w:leftChars="0" w:right="0" w:firstLine="0" w:firstLineChars="0"/>
              <w:textAlignment w:val="auto"/>
              <w:rPr>
                <w:rFonts w:hint="eastAsia"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6.其他配件</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rPr>
            </w:pPr>
            <w:r>
              <w:rPr>
                <w:rFonts w:hint="eastAsia" w:ascii="仿宋" w:hAnsi="仿宋" w:eastAsia="仿宋" w:cs="仿宋"/>
                <w:color w:val="auto"/>
                <w:szCs w:val="21"/>
                <w:lang w:val="en-US" w:eastAsia="zh-CN"/>
              </w:rPr>
              <w:t>1）</w:t>
            </w:r>
            <w:r>
              <w:rPr>
                <w:rFonts w:hint="eastAsia" w:ascii="仿宋" w:hAnsi="仿宋" w:eastAsia="仿宋" w:cs="仿宋"/>
                <w:color w:val="auto"/>
                <w:szCs w:val="21"/>
              </w:rPr>
              <w:t>平板电脑：测量及计算平台</w:t>
            </w:r>
            <w:r>
              <w:rPr>
                <w:rFonts w:hint="eastAsia" w:ascii="仿宋" w:hAnsi="仿宋" w:eastAsia="仿宋" w:cs="仿宋"/>
                <w:color w:val="auto"/>
                <w:szCs w:val="21"/>
                <w:lang w:val="en-US" w:eastAsia="zh-CN"/>
              </w:rPr>
              <w:t>，系统为Android；</w:t>
            </w:r>
          </w:p>
          <w:p>
            <w:pPr>
              <w:keepNext w:val="0"/>
              <w:keepLines w:val="0"/>
              <w:numPr>
                <w:ilvl w:val="0"/>
                <w:numId w:val="0"/>
              </w:numPr>
              <w:suppressLineNumbers w:val="0"/>
              <w:spacing w:before="0" w:beforeAutospacing="0" w:after="0" w:afterAutospacing="0" w:line="0" w:lineRule="atLeast"/>
              <w:ind w:left="0" w:leftChars="0" w:right="0" w:firstLine="0" w:firstLineChars="0"/>
              <w:rPr>
                <w:rFonts w:hint="eastAsia" w:ascii="仿宋" w:hAnsi="仿宋" w:eastAsia="仿宋" w:cs="仿宋"/>
                <w:color w:val="auto"/>
                <w:szCs w:val="21"/>
              </w:rPr>
            </w:pPr>
            <w:r>
              <w:rPr>
                <w:rFonts w:hint="eastAsia" w:ascii="仿宋" w:hAnsi="仿宋" w:eastAsia="仿宋" w:cs="仿宋"/>
                <w:color w:val="auto"/>
                <w:szCs w:val="21"/>
                <w:lang w:val="en-US" w:eastAsia="zh-CN"/>
              </w:rPr>
              <w:t>2）</w:t>
            </w:r>
            <w:r>
              <w:rPr>
                <w:rFonts w:hint="eastAsia" w:ascii="仿宋" w:hAnsi="仿宋" w:eastAsia="仿宋" w:cs="仿宋"/>
                <w:color w:val="auto"/>
                <w:szCs w:val="21"/>
              </w:rPr>
              <w:t>无线路由器：2个；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Cs w:val="21"/>
                <w:lang w:val="en-US" w:eastAsia="zh-CN"/>
              </w:rPr>
              <w:t>3）</w:t>
            </w:r>
            <w:r>
              <w:rPr>
                <w:rFonts w:hint="eastAsia" w:ascii="仿宋" w:hAnsi="仿宋" w:eastAsia="仿宋" w:cs="仿宋"/>
                <w:color w:val="auto"/>
                <w:szCs w:val="21"/>
              </w:rPr>
              <w:t>固定支架：</w:t>
            </w:r>
            <w:r>
              <w:rPr>
                <w:rFonts w:hint="eastAsia" w:ascii="仿宋" w:hAnsi="仿宋" w:eastAsia="仿宋" w:cs="仿宋"/>
                <w:color w:val="auto"/>
                <w:szCs w:val="21"/>
                <w:lang w:val="en-US" w:eastAsia="zh-CN"/>
              </w:rPr>
              <w:t>2</w:t>
            </w:r>
            <w:r>
              <w:rPr>
                <w:rFonts w:hint="eastAsia" w:ascii="仿宋" w:hAnsi="仿宋" w:eastAsia="仿宋" w:cs="仿宋"/>
                <w:color w:val="auto"/>
                <w:szCs w:val="21"/>
              </w:rPr>
              <w:t>个</w:t>
            </w:r>
            <w:r>
              <w:rPr>
                <w:rFonts w:hint="eastAsia" w:ascii="仿宋" w:hAnsi="仿宋" w:eastAsia="仿宋" w:cs="仿宋"/>
                <w:color w:val="auto"/>
                <w:szCs w:val="21"/>
                <w:lang w:eastAsia="zh-CN"/>
              </w:rPr>
              <w:t>。</w:t>
            </w: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1套</w:t>
            </w: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3"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p>
        </w:tc>
        <w:tc>
          <w:tcPr>
            <w:tcW w:w="614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1"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分光光度计</w:t>
            </w: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设备应满足或优于以下基本要求：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0" w:lineRule="atLeast"/>
              <w:ind w:left="0" w:right="0" w:right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1.仪器采用不小于128*64位液晶显示器，显示清晰，读数准确，稳定可靠； </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 xml:space="preserve">2.可连续测试和存储不少于200组数据，每屏可显示5组； </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3.C模式</w:t>
            </w:r>
            <w:r>
              <w:rPr>
                <w:rFonts w:hint="eastAsia"/>
                <w:color w:val="auto"/>
                <w:lang w:eastAsia="zh-CN"/>
              </w:rPr>
              <w:t>（</w:t>
            </w:r>
            <w:r>
              <w:rPr>
                <w:rFonts w:hint="eastAsia" w:ascii="仿宋" w:hAnsi="仿宋" w:eastAsia="仿宋" w:cs="仿宋"/>
                <w:color w:val="auto"/>
                <w:sz w:val="21"/>
                <w:szCs w:val="21"/>
                <w:lang w:val="en-US" w:eastAsia="zh-CN"/>
              </w:rPr>
              <w:t>标准曲线法</w:t>
            </w:r>
            <w:r>
              <w:rPr>
                <w:rFonts w:hint="eastAsia"/>
                <w:color w:val="auto"/>
                <w:lang w:eastAsia="zh-CN"/>
              </w:rPr>
              <w:t>）</w:t>
            </w:r>
            <w:r>
              <w:rPr>
                <w:rFonts w:hint="eastAsia" w:ascii="仿宋" w:hAnsi="仿宋" w:eastAsia="仿宋" w:cs="仿宋"/>
                <w:color w:val="auto"/>
                <w:sz w:val="21"/>
                <w:szCs w:val="21"/>
                <w:lang w:val="en-US" w:eastAsia="zh-CN"/>
              </w:rPr>
              <w:t>下，能直接建立多点标准曲线，并可用所建标准曲线进行未知样浓度测试；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0" w:lineRule="atLeast"/>
              <w:ind w:left="0" w:right="0" w:rightChars="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4.波长范围：至少满足320</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1000nm。</w:t>
            </w: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1台</w:t>
            </w: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满足</w:t>
            </w:r>
            <w:r>
              <w:rPr>
                <w:rFonts w:hint="eastAsia" w:ascii="仿宋" w:hAnsi="仿宋" w:eastAsia="仿宋" w:cs="仿宋"/>
                <w:color w:val="auto"/>
                <w:sz w:val="21"/>
                <w:szCs w:val="21"/>
                <w:lang w:val="en-US" w:eastAsia="zh-CN"/>
              </w:rPr>
              <w:t>GB50325-2020要求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6"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测氡仪</w:t>
            </w: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设备应满足或优于以下基本要求：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1.静电室：容积</w:t>
            </w:r>
            <w:r>
              <w:rPr>
                <w:rFonts w:hint="eastAsia" w:ascii="仿宋" w:hAnsi="仿宋" w:eastAsia="仿宋" w:cs="仿宋"/>
                <w:color w:val="auto"/>
                <w:sz w:val="21"/>
                <w:szCs w:val="21"/>
                <w:lang w:eastAsia="zh-CN"/>
              </w:rPr>
              <w:t>不小于</w:t>
            </w:r>
            <w:r>
              <w:rPr>
                <w:rFonts w:hint="eastAsia" w:ascii="仿宋" w:hAnsi="仿宋" w:eastAsia="仿宋" w:cs="仿宋"/>
                <w:color w:val="auto"/>
                <w:sz w:val="21"/>
                <w:szCs w:val="21"/>
              </w:rPr>
              <w:t>700ml，静电场高压2500～3000V;</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2.探测器：半导体平面硅探测器，有效探测器面积</w:t>
            </w:r>
            <w:r>
              <w:rPr>
                <w:rFonts w:hint="eastAsia" w:ascii="仿宋" w:hAnsi="仿宋" w:eastAsia="仿宋" w:cs="仿宋"/>
                <w:color w:val="auto"/>
                <w:sz w:val="21"/>
                <w:szCs w:val="21"/>
                <w:lang w:eastAsia="zh-CN"/>
              </w:rPr>
              <w:t>不小于</w:t>
            </w:r>
            <w:r>
              <w:rPr>
                <w:rFonts w:hint="eastAsia" w:ascii="仿宋" w:hAnsi="仿宋" w:eastAsia="仿宋" w:cs="仿宋"/>
                <w:color w:val="auto"/>
                <w:sz w:val="21"/>
                <w:szCs w:val="21"/>
              </w:rPr>
              <w:t>572mm2；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α粒子能量测量范围为0～10（MeV），能量分辨率37KeV(FWHM)；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3.本底计数率：≤0.01cpm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4.探测灵敏度：0.2cpm /pCi/L；</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5.探测下限：≤3.7Bq/m3；</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6.测量范围：0.1～25000pCi/L（3.7Bq/m3～925000Bq/m3）；</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7.测量不确定度：≤10%（k = 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测量范围：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空气氡：（3.7～10000）Bq/m³；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土壤氡：（300～300000）Bq/m³；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水中氡：（0.003～100.00）Bq/L；</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氡析出率：（0.001～10.000）Bq/[m2•s]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8.体积活度响应年偏移量：≤±20%；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9.相对固有误差：≤±20%；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0</w:t>
            </w:r>
            <w:r>
              <w:rPr>
                <w:rFonts w:hint="eastAsia" w:ascii="仿宋" w:hAnsi="仿宋" w:eastAsia="仿宋" w:cs="仿宋"/>
                <w:color w:val="auto"/>
                <w:sz w:val="21"/>
                <w:szCs w:val="21"/>
              </w:rPr>
              <w:t xml:space="preserve">.工作环境温度：（5～40）℃ </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湿度：≤90%RH；</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.取气方式：主动泵吸式 ，泵气速率：2L/min（无真空负载）；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.测量时间（典型条件下）：空气氡：120min 、土壤氡：17min 、氡析出率：300min （不含集气收集时间）；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.气候传感器：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温度：测量范围（0～50℃）</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精度±0.5℃；</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压力：测量范围（300～1100）hPa </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精度±1.0hPa；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湿度：测量范围（0～100）%RH </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精度±3%RH。</w:t>
            </w: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1台</w:t>
            </w: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lang w:eastAsia="zh-CN"/>
              </w:rPr>
              <w:t>满足</w:t>
            </w:r>
            <w:r>
              <w:rPr>
                <w:rFonts w:hint="eastAsia" w:ascii="仿宋" w:hAnsi="仿宋" w:eastAsia="仿宋" w:cs="仿宋"/>
                <w:color w:val="auto"/>
                <w:sz w:val="21"/>
                <w:szCs w:val="21"/>
                <w:lang w:val="en-US" w:eastAsia="zh-CN"/>
              </w:rPr>
              <w:t>GB50325-2020要求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5"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压力试验机</w:t>
            </w: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设备应满足或优于以下基本要求：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.最大试验力：2000</w:t>
            </w:r>
            <w:r>
              <w:rPr>
                <w:rFonts w:hint="eastAsia" w:ascii="仿宋" w:hAnsi="仿宋" w:eastAsia="仿宋" w:cs="仿宋"/>
                <w:color w:val="auto"/>
                <w:sz w:val="21"/>
                <w:szCs w:val="21"/>
                <w:lang w:val="en-US" w:eastAsia="zh-CN"/>
              </w:rPr>
              <w:t>k</w:t>
            </w:r>
            <w:r>
              <w:rPr>
                <w:rFonts w:hint="eastAsia" w:ascii="仿宋" w:hAnsi="仿宋" w:eastAsia="仿宋" w:cs="仿宋"/>
                <w:color w:val="auto"/>
                <w:sz w:val="21"/>
                <w:szCs w:val="21"/>
              </w:rPr>
              <w:t>N</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2.测量精度范围:4%～100%</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3.精度</w:t>
            </w:r>
            <w:r>
              <w:rPr>
                <w:rFonts w:hint="eastAsia" w:ascii="仿宋" w:hAnsi="仿宋" w:eastAsia="仿宋" w:cs="仿宋"/>
                <w:color w:val="auto"/>
                <w:sz w:val="21"/>
                <w:szCs w:val="21"/>
                <w:lang w:val="en-US" w:eastAsia="zh-CN"/>
              </w:rPr>
              <w:t>等级</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0.5级；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4.加荷速率：</w:t>
            </w:r>
            <w:r>
              <w:rPr>
                <w:rFonts w:hint="eastAsia" w:ascii="仿宋" w:hAnsi="仿宋" w:eastAsia="仿宋" w:cs="仿宋"/>
                <w:color w:val="auto"/>
                <w:sz w:val="21"/>
                <w:szCs w:val="21"/>
                <w:lang w:val="en-US" w:eastAsia="zh-CN"/>
              </w:rPr>
              <w:t>2.4kN/s-31.4kN/s</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5.加荷速率精度：±5%</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6.上下压板间距离：330mm</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7.承压板直径：420×260mm</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8.活塞最大行程：75mm</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9.活塞直径：ø250mm</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10.需配备电脑，能满足收样软件及试验机软件使用。</w:t>
            </w: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1台</w:t>
            </w: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满足GB/T 50081-2019要求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3"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氯离子含量测定仪</w:t>
            </w: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设备应满足或优于以下基本要求：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不小于</w:t>
            </w:r>
            <w:r>
              <w:rPr>
                <w:rFonts w:hint="eastAsia" w:ascii="仿宋" w:hAnsi="仿宋" w:eastAsia="仿宋" w:cs="仿宋"/>
                <w:color w:val="auto"/>
                <w:sz w:val="21"/>
                <w:szCs w:val="21"/>
              </w:rPr>
              <w:t>7寸彩色触摸屏显示操控；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2.试验软件中文显示（可支持英文版本）；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3.实时显示日期和时间；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4.温度精度</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0.1℃；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5.自动校准出水体积；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.测量电极电位分辨率0.01mV；</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w:t>
            </w:r>
            <w:r>
              <w:rPr>
                <w:rFonts w:hint="eastAsia" w:ascii="仿宋" w:hAnsi="仿宋" w:eastAsia="仿宋" w:cs="仿宋"/>
                <w:color w:val="auto"/>
                <w:sz w:val="21"/>
                <w:szCs w:val="21"/>
              </w:rPr>
              <w:t>.滴定管控制分辨率1/12288；</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rPr>
              <w:t>.电极支架可自动升降，高度自由调节；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9</w:t>
            </w:r>
            <w:r>
              <w:rPr>
                <w:rFonts w:hint="eastAsia" w:ascii="仿宋" w:hAnsi="仿宋" w:eastAsia="仿宋" w:cs="仿宋"/>
                <w:color w:val="auto"/>
                <w:sz w:val="21"/>
                <w:szCs w:val="21"/>
              </w:rPr>
              <w:t>.实时动态显示试验曲线，自动计算测量点及氯离子含量</w:t>
            </w:r>
            <w:r>
              <w:rPr>
                <w:rFonts w:hint="eastAsia" w:ascii="仿宋" w:hAnsi="仿宋" w:eastAsia="仿宋" w:cs="仿宋"/>
                <w:color w:val="auto"/>
                <w:sz w:val="21"/>
                <w:szCs w:val="21"/>
                <w:lang w:eastAsia="zh-CN"/>
              </w:rPr>
              <w:t>。</w:t>
            </w: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1台</w:t>
            </w: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满足GB/T 176-2017要求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1"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结构密封胶相容性试验箱</w:t>
            </w: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设备应满足或优于以下基本要求：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紫外线功率：40W*4支</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温度控制精度（40～50℃）±0.5</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温度测量范围：0～65℃</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4</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辐照时间设定值：0～9999天</w:t>
            </w: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小时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加热器功率：600w</w:t>
            </w:r>
            <w:r>
              <w:rPr>
                <w:rFonts w:hint="eastAsia" w:ascii="仿宋" w:hAnsi="仿宋" w:eastAsia="仿宋" w:cs="仿宋"/>
                <w:color w:val="auto"/>
                <w:sz w:val="21"/>
                <w:szCs w:val="21"/>
                <w:lang w:eastAsia="zh-CN"/>
              </w:rPr>
              <w:t>。</w:t>
            </w: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1台</w:t>
            </w: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满足</w:t>
            </w:r>
            <w:r>
              <w:rPr>
                <w:rFonts w:hint="eastAsia" w:ascii="仿宋" w:hAnsi="仿宋" w:eastAsia="仿宋" w:cs="仿宋"/>
                <w:color w:val="auto"/>
                <w:sz w:val="21"/>
                <w:szCs w:val="21"/>
              </w:rPr>
              <w:t>GB 16776</w:t>
            </w:r>
            <w:r>
              <w:rPr>
                <w:rFonts w:hint="eastAsia" w:ascii="仿宋" w:hAnsi="仿宋" w:eastAsia="仿宋" w:cs="仿宋"/>
                <w:color w:val="auto"/>
                <w:sz w:val="21"/>
                <w:szCs w:val="21"/>
                <w:lang w:val="en-US" w:eastAsia="zh-CN"/>
              </w:rPr>
              <w:t>-2008</w:t>
            </w:r>
            <w:r>
              <w:rPr>
                <w:rFonts w:hint="eastAsia" w:ascii="仿宋" w:hAnsi="仿宋" w:eastAsia="仿宋" w:cs="仿宋"/>
                <w:color w:val="auto"/>
                <w:sz w:val="21"/>
                <w:szCs w:val="21"/>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3"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陶瓷砖吸水率测定仪</w:t>
            </w: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设备应满足或优于以下基本要求：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最</w:t>
            </w:r>
            <w:r>
              <w:rPr>
                <w:rFonts w:hint="eastAsia" w:ascii="仿宋" w:hAnsi="仿宋" w:eastAsia="仿宋" w:cs="仿宋"/>
                <w:color w:val="auto"/>
                <w:sz w:val="21"/>
                <w:szCs w:val="21"/>
              </w:rPr>
              <w:t>大真空度（相对）：90 kpa,全自动按照设定控制</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2.真空度自动控制范围：0～0.09 Mpa</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3.真空容器：</w:t>
            </w:r>
            <w:r>
              <w:rPr>
                <w:rFonts w:hint="eastAsia" w:ascii="仿宋" w:hAnsi="仿宋" w:eastAsia="仿宋" w:cs="仿宋"/>
                <w:color w:val="auto"/>
                <w:sz w:val="21"/>
                <w:szCs w:val="21"/>
                <w:lang w:eastAsia="zh-CN"/>
              </w:rPr>
              <w:t>不小于</w:t>
            </w:r>
            <w:r>
              <w:rPr>
                <w:rFonts w:hint="eastAsia" w:ascii="仿宋" w:hAnsi="仿宋" w:eastAsia="仿宋" w:cs="仿宋"/>
                <w:color w:val="auto"/>
                <w:sz w:val="21"/>
                <w:szCs w:val="21"/>
              </w:rPr>
              <w:t>Φ300×320mm</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4.系统真空度在0～10KPa范围连续可调</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5.系统达到10kPa真空度所用的抽气时间应不大于10min</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6.试验可放置试样的大尺寸数量</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200x200x10(mm)15块</w:t>
            </w:r>
            <w:r>
              <w:rPr>
                <w:rFonts w:hint="eastAsia" w:ascii="仿宋" w:hAnsi="仿宋" w:eastAsia="仿宋" w:cs="仿宋"/>
                <w:color w:val="auto"/>
                <w:sz w:val="21"/>
                <w:szCs w:val="21"/>
                <w:lang w:eastAsia="zh-CN"/>
              </w:rPr>
              <w:t>。</w:t>
            </w: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1台</w:t>
            </w: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满足</w:t>
            </w:r>
            <w:r>
              <w:rPr>
                <w:rFonts w:hint="eastAsia" w:ascii="仿宋" w:hAnsi="仿宋" w:eastAsia="仿宋" w:cs="仿宋"/>
                <w:color w:val="auto"/>
                <w:sz w:val="21"/>
                <w:szCs w:val="21"/>
              </w:rPr>
              <w:t>GB/T 3810.3</w:t>
            </w:r>
            <w:r>
              <w:rPr>
                <w:rFonts w:hint="eastAsia" w:ascii="仿宋" w:hAnsi="仿宋" w:eastAsia="仿宋" w:cs="仿宋"/>
                <w:color w:val="auto"/>
                <w:sz w:val="21"/>
                <w:szCs w:val="21"/>
                <w:lang w:val="en-US" w:eastAsia="zh-CN"/>
              </w:rPr>
              <w:t>-2016</w:t>
            </w:r>
            <w:r>
              <w:rPr>
                <w:rFonts w:hint="eastAsia" w:ascii="仿宋" w:hAnsi="仿宋" w:eastAsia="仿宋" w:cs="仿宋"/>
                <w:color w:val="auto"/>
                <w:sz w:val="21"/>
                <w:szCs w:val="21"/>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陶瓷砖断裂模数测定仪</w:t>
            </w: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设备应满足或优于以下基本要求：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.最</w:t>
            </w:r>
            <w:r>
              <w:rPr>
                <w:rFonts w:hint="eastAsia" w:ascii="仿宋" w:hAnsi="仿宋" w:eastAsia="仿宋" w:cs="仿宋"/>
                <w:color w:val="auto"/>
                <w:sz w:val="21"/>
                <w:szCs w:val="21"/>
              </w:rPr>
              <w:t>大载荷：10000（N）</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试样范围：300～1000（mm）可调（配备，精细陶瓷夹具）</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加荷速度：5～700（N/</w:t>
            </w:r>
            <w:r>
              <w:rPr>
                <w:rFonts w:hint="eastAsia" w:ascii="仿宋" w:hAnsi="仿宋" w:eastAsia="仿宋" w:cs="仿宋"/>
                <w:color w:val="auto"/>
                <w:sz w:val="21"/>
                <w:szCs w:val="21"/>
                <w:lang w:val="en-US" w:eastAsia="zh-CN"/>
              </w:rPr>
              <w:t>s</w:t>
            </w:r>
            <w:r>
              <w:rPr>
                <w:rFonts w:hint="eastAsia" w:ascii="仿宋" w:hAnsi="仿宋" w:eastAsia="仿宋" w:cs="仿宋"/>
                <w:color w:val="auto"/>
                <w:sz w:val="21"/>
                <w:szCs w:val="21"/>
              </w:rPr>
              <w:t>）可调</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 xml:space="preserve">  </w:t>
            </w: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满足GB/T 3810.4</w:t>
            </w:r>
            <w:r>
              <w:rPr>
                <w:rFonts w:hint="eastAsia" w:ascii="仿宋" w:hAnsi="仿宋" w:eastAsia="仿宋" w:cs="仿宋"/>
                <w:color w:val="auto"/>
                <w:sz w:val="21"/>
                <w:szCs w:val="21"/>
                <w:lang w:val="en-US" w:eastAsia="zh-CN"/>
              </w:rPr>
              <w:t>-2016</w:t>
            </w:r>
            <w:r>
              <w:rPr>
                <w:rFonts w:hint="eastAsia" w:ascii="仿宋" w:hAnsi="仿宋" w:eastAsia="仿宋" w:cs="仿宋"/>
                <w:color w:val="auto"/>
                <w:sz w:val="21"/>
                <w:szCs w:val="21"/>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11</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导热系数测定仪</w:t>
            </w: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设备应满足或优于以下基本要求：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测量范围：0.01～1.50W/(m·K)</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测量误差：±3</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测量重复性：±1</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温度测量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210" w:firstLineChars="10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测量范围：0～90℃</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210" w:firstLineChars="10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测量精度：0.</w:t>
            </w:r>
            <w:r>
              <w:rPr>
                <w:rFonts w:hint="eastAsia" w:ascii="仿宋" w:hAnsi="仿宋" w:eastAsia="仿宋" w:cs="仿宋"/>
                <w:color w:val="auto"/>
                <w:sz w:val="21"/>
                <w:szCs w:val="21"/>
                <w:lang w:val="en-US" w:eastAsia="zh-CN"/>
              </w:rPr>
              <w:t>05</w:t>
            </w:r>
            <w:r>
              <w:rPr>
                <w:rFonts w:hint="eastAsia" w:ascii="仿宋" w:hAnsi="仿宋" w:eastAsia="仿宋" w:cs="仿宋"/>
                <w:color w:val="auto"/>
                <w:sz w:val="21"/>
                <w:szCs w:val="21"/>
              </w:rPr>
              <w:t>℃</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试件要求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210" w:firstLineChars="10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标准厚度：20mm</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210" w:firstLineChars="10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量程5～45mm</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210" w:firstLineChars="10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标准尺寸</w:t>
            </w:r>
            <w:r>
              <w:rPr>
                <w:rFonts w:hint="eastAsia" w:ascii="仿宋" w:hAnsi="仿宋" w:eastAsia="仿宋" w:cs="仿宋"/>
                <w:color w:val="auto"/>
                <w:sz w:val="21"/>
                <w:szCs w:val="21"/>
                <w:lang w:val="en-US" w:eastAsia="zh-CN"/>
              </w:rPr>
              <w:t>不小于</w:t>
            </w:r>
            <w:r>
              <w:rPr>
                <w:rFonts w:hint="eastAsia" w:ascii="仿宋" w:hAnsi="仿宋" w:eastAsia="仿宋" w:cs="仿宋"/>
                <w:color w:val="auto"/>
                <w:sz w:val="21"/>
                <w:szCs w:val="21"/>
              </w:rPr>
              <w:t>：300mm×300mm</w:t>
            </w:r>
            <w:r>
              <w:rPr>
                <w:rFonts w:hint="eastAsia" w:ascii="仿宋" w:hAnsi="仿宋" w:eastAsia="仿宋" w:cs="仿宋"/>
                <w:color w:val="auto"/>
                <w:sz w:val="21"/>
                <w:szCs w:val="21"/>
                <w:lang w:eastAsia="zh-CN"/>
              </w:rPr>
              <w:t>；</w:t>
            </w:r>
          </w:p>
          <w:p>
            <w:pPr>
              <w:pStyle w:val="2"/>
              <w:keepNext w:val="0"/>
              <w:keepLines w:val="0"/>
              <w:suppressLineNumbers w:val="0"/>
              <w:spacing w:before="0" w:beforeAutospacing="0" w:after="0" w:afterAutospacing="0"/>
              <w:ind w:left="0" w:leftChars="0" w:right="0" w:firstLine="0" w:firstLineChars="0"/>
              <w:rPr>
                <w:rFonts w:hint="default"/>
                <w:lang w:val="en-US" w:eastAsia="zh-CN"/>
              </w:rPr>
            </w:pPr>
            <w:r>
              <w:rPr>
                <w:rFonts w:hint="eastAsia" w:ascii="仿宋" w:hAnsi="仿宋" w:eastAsia="仿宋" w:cs="仿宋"/>
                <w:color w:val="auto"/>
                <w:sz w:val="21"/>
                <w:szCs w:val="21"/>
                <w:lang w:val="en-US" w:eastAsia="zh-CN"/>
              </w:rPr>
              <w:t>6.配备标准导热系数板一个。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210" w:firstLineChars="100"/>
              <w:jc w:val="both"/>
              <w:rPr>
                <w:rFonts w:hint="eastAsia" w:ascii="仿宋" w:hAnsi="仿宋" w:eastAsia="仿宋" w:cs="仿宋"/>
                <w:color w:val="auto"/>
                <w:sz w:val="21"/>
                <w:szCs w:val="21"/>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1台</w:t>
            </w: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满足</w:t>
            </w:r>
            <w:r>
              <w:rPr>
                <w:rFonts w:hint="eastAsia" w:ascii="仿宋" w:hAnsi="仿宋" w:eastAsia="仿宋" w:cs="仿宋"/>
                <w:color w:val="auto"/>
                <w:sz w:val="21"/>
                <w:szCs w:val="21"/>
              </w:rPr>
              <w:t>GB/T 10294</w:t>
            </w:r>
            <w:r>
              <w:rPr>
                <w:rFonts w:hint="eastAsia" w:ascii="仿宋" w:hAnsi="仿宋" w:eastAsia="仿宋" w:cs="仿宋"/>
                <w:color w:val="auto"/>
                <w:sz w:val="21"/>
                <w:szCs w:val="21"/>
                <w:lang w:val="en-US" w:eastAsia="zh-CN"/>
              </w:rPr>
              <w:t>-2008</w:t>
            </w:r>
            <w:r>
              <w:rPr>
                <w:rFonts w:hint="eastAsia" w:ascii="仿宋" w:hAnsi="仿宋" w:eastAsia="仿宋" w:cs="仿宋"/>
                <w:color w:val="auto"/>
                <w:sz w:val="21"/>
                <w:szCs w:val="21"/>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12</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残余变形试验仪</w:t>
            </w: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设备应满足或优于以下基本要求：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高精度引伸计标定器（量程0～25mm，分辨率0.0002mm）</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测量钢筋直径（mm）：φ5～φ40</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测量分辨值（mm）：0.001</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精度等级：</w:t>
            </w:r>
            <w:r>
              <w:rPr>
                <w:rFonts w:hint="eastAsia" w:ascii="仿宋" w:hAnsi="仿宋" w:eastAsia="仿宋" w:cs="仿宋"/>
                <w:color w:val="auto"/>
                <w:sz w:val="21"/>
                <w:szCs w:val="21"/>
                <w:lang w:val="en-US" w:eastAsia="zh-CN"/>
              </w:rPr>
              <w:t>0.5</w:t>
            </w:r>
            <w:r>
              <w:rPr>
                <w:rFonts w:hint="eastAsia" w:ascii="仿宋" w:hAnsi="仿宋" w:eastAsia="仿宋" w:cs="仿宋"/>
                <w:color w:val="auto"/>
                <w:sz w:val="21"/>
                <w:szCs w:val="21"/>
              </w:rPr>
              <w:t>级</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210" w:firstLineChars="100"/>
              <w:jc w:val="both"/>
              <w:rPr>
                <w:rFonts w:hint="eastAsia" w:ascii="仿宋" w:hAnsi="仿宋" w:eastAsia="仿宋" w:cs="仿宋"/>
                <w:color w:val="auto"/>
                <w:sz w:val="21"/>
                <w:szCs w:val="21"/>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1台</w:t>
            </w: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满足</w:t>
            </w:r>
            <w:r>
              <w:rPr>
                <w:rFonts w:hint="eastAsia" w:ascii="仿宋" w:hAnsi="仿宋" w:eastAsia="仿宋" w:cs="仿宋"/>
                <w:color w:val="auto"/>
                <w:sz w:val="21"/>
                <w:szCs w:val="21"/>
              </w:rPr>
              <w:t>JGJ 107</w:t>
            </w:r>
            <w:r>
              <w:rPr>
                <w:rFonts w:hint="eastAsia" w:ascii="仿宋" w:hAnsi="仿宋" w:eastAsia="仿宋" w:cs="仿宋"/>
                <w:color w:val="auto"/>
                <w:sz w:val="21"/>
                <w:szCs w:val="21"/>
                <w:lang w:val="en-US" w:eastAsia="zh-CN"/>
              </w:rPr>
              <w:t>-2016</w:t>
            </w:r>
            <w:r>
              <w:rPr>
                <w:rFonts w:hint="eastAsia" w:ascii="仿宋" w:hAnsi="仿宋" w:eastAsia="仿宋" w:cs="仿宋"/>
                <w:color w:val="auto"/>
                <w:sz w:val="21"/>
                <w:szCs w:val="21"/>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室内环境污染物检测仪器</w:t>
            </w:r>
          </w:p>
        </w:tc>
        <w:tc>
          <w:tcPr>
            <w:tcW w:w="614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设备应满足或优于以下基本要求：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b/>
                <w:bCs/>
                <w:color w:val="auto"/>
                <w:sz w:val="21"/>
                <w:szCs w:val="21"/>
              </w:rPr>
            </w:pPr>
            <w:r>
              <w:rPr>
                <w:rFonts w:hint="eastAsia" w:ascii="仿宋" w:hAnsi="仿宋" w:eastAsia="仿宋" w:cs="仿宋"/>
                <w:b/>
                <w:bCs/>
                <w:color w:val="auto"/>
                <w:sz w:val="21"/>
                <w:szCs w:val="21"/>
                <w:lang w:eastAsia="zh-CN"/>
              </w:rPr>
              <w:t>一、</w:t>
            </w:r>
            <w:r>
              <w:rPr>
                <w:rFonts w:hint="eastAsia" w:ascii="仿宋" w:hAnsi="仿宋" w:eastAsia="仿宋" w:cs="仿宋"/>
                <w:b/>
                <w:bCs/>
                <w:color w:val="auto"/>
                <w:sz w:val="21"/>
                <w:szCs w:val="21"/>
              </w:rPr>
              <w:t>气相色谱仪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1.气路电子流量，并可加载EPC技术进行气路控制，自动化水平和整体性能接近国际一线品牌；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2.准确度：重现性＜0.5%；</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3.量程：0-500ml/min；</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4.实现了气路故障自我保护、自动点火、熄火重点、自动开启气路，达到了一键启动；</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5.界面显示：工业彩色液晶屏；</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6.温控区域：8路；</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7.温控范围：室温以上4℃～450℃；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8.增量：1℃；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9.精度：±0.01℃；</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10.程序升温阶数：16-21阶；</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11.程升速率：0.1～39.9℃/min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12.EPC、AFC工作模式：2种（恒流模式、恒压模式）；</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13.EPC、AFC程升：4阶；</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14.EPC、AFC控制量程：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420" w:firstLineChars="20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压力：0～0.6MPa；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420" w:firstLineChars="20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流量0～100mL/min或0～500mL/min（N2）</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15.压力传感器：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420" w:firstLineChars="20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准确度：满量程的&lt;±2%；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420" w:firstLineChars="20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重现性：&lt;±0.05 KPa 温度系数：&lt;±0.01 KPa/°C；</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16.流量传感器：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420" w:firstLineChars="20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准确度：满量程的&lt;±5%；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420" w:firstLineChars="20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重现性：&lt;±0.5%(满量程)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420" w:firstLineChars="20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量程：0～500mL/min； </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17.检测器技术指标：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1）氢火焰离子化检测器（FID）：</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420" w:firstLineChars="20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检测限：Mt≤5×10-12g/s （正十六烷-异辛烷溶液）；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420" w:firstLineChars="20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噪音：≤5×10-14A；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420" w:firstLineChars="20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漂移：≤1×10-13A/30min 线性范围：≥106；</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2）热导检测器（TCD）：</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420" w:firstLineChars="20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灵敏度：S≥5000mV•ml/mg(甲醇中苯)（放大 1、2、4、8倍任选）；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420" w:firstLineChars="20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基线噪声：≤20μV；</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420" w:firstLineChars="20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基线漂移：≤30μV/30min；</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420" w:firstLineChars="20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线性范围： ≥104；</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18.配置：含空气、氢气发生器1套；</w:t>
            </w:r>
          </w:p>
          <w:p>
            <w:pPr>
              <w:pStyle w:val="10"/>
              <w:keepNext w:val="0"/>
              <w:keepLines w:val="0"/>
              <w:suppressLineNumbers w:val="0"/>
              <w:spacing w:before="0" w:beforeAutospacing="0" w:after="0" w:afterAutospacing="0"/>
              <w:ind w:left="0" w:right="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19.</w:t>
            </w:r>
            <w:r>
              <w:rPr>
                <w:rFonts w:hint="eastAsia" w:ascii="仿宋" w:hAnsi="仿宋" w:eastAsia="仿宋" w:cs="仿宋"/>
                <w:color w:val="auto"/>
                <w:sz w:val="21"/>
                <w:szCs w:val="21"/>
                <w:lang w:eastAsia="zh-CN"/>
              </w:rPr>
              <w:t>配套：TVOC管、活性炭管、甲醛溶液标准物质、氨溶液标准物质、甲醇中5种苯系物混合溶液标准物质、TVOC标准物质、氮气瓶、氢气发生器</w:t>
            </w:r>
            <w:r>
              <w:rPr>
                <w:rFonts w:hint="eastAsia" w:ascii="仿宋" w:hAnsi="仿宋" w:eastAsia="仿宋" w:cs="仿宋"/>
                <w:color w:val="auto"/>
                <w:sz w:val="21"/>
                <w:szCs w:val="21"/>
                <w:lang w:val="en-US" w:eastAsia="zh-CN"/>
              </w:rPr>
              <w:t>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lang w:val="en-US" w:eastAsia="zh-CN"/>
              </w:rPr>
              <w:t>二、</w:t>
            </w:r>
            <w:r>
              <w:rPr>
                <w:rFonts w:hint="eastAsia" w:ascii="仿宋" w:hAnsi="仿宋" w:eastAsia="仿宋" w:cs="仿宋"/>
                <w:b/>
                <w:bCs/>
                <w:color w:val="auto"/>
                <w:sz w:val="21"/>
                <w:szCs w:val="21"/>
                <w:lang w:eastAsia="zh-CN"/>
              </w:rPr>
              <w:t>二次解析仪器</w:t>
            </w:r>
            <w:r>
              <w:rPr>
                <w:rFonts w:hint="eastAsia" w:ascii="仿宋" w:hAnsi="仿宋" w:eastAsia="仿宋" w:cs="仿宋"/>
                <w:b/>
                <w:bCs/>
                <w:color w:val="auto"/>
                <w:sz w:val="21"/>
                <w:szCs w:val="21"/>
                <w:lang w:val="en-US" w:eastAsia="zh-CN"/>
              </w:rPr>
              <w:t>（含空气发生器1台）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可以自动运行</w:t>
            </w:r>
            <w:r>
              <w:rPr>
                <w:rFonts w:hint="eastAsia" w:ascii="仿宋" w:hAnsi="仿宋" w:eastAsia="仿宋" w:cs="仿宋"/>
                <w:color w:val="auto"/>
                <w:sz w:val="21"/>
                <w:szCs w:val="21"/>
                <w:lang w:eastAsia="zh-CN"/>
              </w:rPr>
              <w:t>不小于</w:t>
            </w:r>
            <w:r>
              <w:rPr>
                <w:rFonts w:hint="eastAsia" w:ascii="仿宋" w:hAnsi="仿宋" w:eastAsia="仿宋" w:cs="仿宋"/>
                <w:color w:val="auto"/>
                <w:sz w:val="21"/>
                <w:szCs w:val="21"/>
              </w:rPr>
              <w:t>10个样品；无需人员值守；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2.开机自检，故障报警和提示，自动定位样品盘；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3.可保存10种</w:t>
            </w:r>
            <w:r>
              <w:rPr>
                <w:rFonts w:hint="eastAsia" w:ascii="仿宋" w:hAnsi="仿宋" w:eastAsia="仿宋" w:cs="仿宋"/>
                <w:color w:val="auto"/>
                <w:sz w:val="21"/>
                <w:szCs w:val="21"/>
                <w:lang w:eastAsia="zh-CN"/>
              </w:rPr>
              <w:t>以上</w:t>
            </w:r>
            <w:r>
              <w:rPr>
                <w:rFonts w:hint="eastAsia" w:ascii="仿宋" w:hAnsi="仿宋" w:eastAsia="仿宋" w:cs="仿宋"/>
                <w:color w:val="auto"/>
                <w:sz w:val="21"/>
                <w:szCs w:val="21"/>
              </w:rPr>
              <w:t>方法，随时调用；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4.具有标样加载平台，恒定载气吹扫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.样品区温度控制范围：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室温～400℃以增量1℃任设加热功率约200W；</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.阀进样系统温度控制范围：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室温—220℃以增量1℃任设加热功率约60W；</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w:t>
            </w:r>
            <w:r>
              <w:rPr>
                <w:rFonts w:hint="eastAsia" w:ascii="仿宋" w:hAnsi="仿宋" w:eastAsia="仿宋" w:cs="仿宋"/>
                <w:color w:val="auto"/>
                <w:sz w:val="21"/>
                <w:szCs w:val="21"/>
              </w:rPr>
              <w:t>.样品传送管线温度控制范围：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室温～220℃以增量1℃任设加热功率约40W</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（为了操作安全，传送管线温度控制采用低压供电）；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rPr>
              <w:t>.解吸温度控制范围：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室温～400℃以增量1℃任设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（升温速率〉2400℃/min）</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9</w:t>
            </w:r>
            <w:r>
              <w:rPr>
                <w:rFonts w:hint="eastAsia" w:ascii="仿宋" w:hAnsi="仿宋" w:eastAsia="仿宋" w:cs="仿宋"/>
                <w:color w:val="auto"/>
                <w:sz w:val="21"/>
                <w:szCs w:val="21"/>
              </w:rPr>
              <w:t>.冷阱温度控制范围：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-35℃～50℃以增量1℃任设（采用先进的电子制冷装置，无需液氮制冷）</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10</w:t>
            </w:r>
            <w:r>
              <w:rPr>
                <w:rFonts w:hint="eastAsia" w:ascii="仿宋" w:hAnsi="仿宋" w:eastAsia="仿宋" w:cs="仿宋"/>
                <w:color w:val="auto"/>
                <w:sz w:val="21"/>
                <w:szCs w:val="21"/>
              </w:rPr>
              <w:t>. 温度控制精度：&lt; ±0.1℃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11</w:t>
            </w:r>
            <w:r>
              <w:rPr>
                <w:rFonts w:hint="eastAsia" w:ascii="仿宋" w:hAnsi="仿宋" w:eastAsia="仿宋" w:cs="仿宋"/>
                <w:color w:val="auto"/>
                <w:sz w:val="21"/>
                <w:szCs w:val="21"/>
              </w:rPr>
              <w:t>. 温度控制梯度：&lt; ±0.1℃；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 样品位：10位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13</w:t>
            </w:r>
            <w:r>
              <w:rPr>
                <w:rFonts w:hint="eastAsia" w:ascii="仿宋" w:hAnsi="仿宋" w:eastAsia="仿宋" w:cs="仿宋"/>
                <w:color w:val="auto"/>
                <w:sz w:val="21"/>
                <w:szCs w:val="21"/>
              </w:rPr>
              <w:t>. 解吸回收率：&gt;98%（和组分有关）；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14</w:t>
            </w:r>
            <w:r>
              <w:rPr>
                <w:rFonts w:hint="eastAsia" w:ascii="仿宋" w:hAnsi="仿宋" w:eastAsia="仿宋" w:cs="仿宋"/>
                <w:color w:val="auto"/>
                <w:sz w:val="21"/>
                <w:szCs w:val="21"/>
              </w:rPr>
              <w:t>. 反吹清洗流量：0～400ml/min （连续可调）；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lang w:eastAsia="zh-CN"/>
              </w:rPr>
              <w:t>三、恒流采样器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lang w:eastAsia="zh-CN"/>
              </w:rPr>
              <w:t>采用电子流量计自动精准控制流量，自动补偿因为电压波动、阻力、温度变化引起的流量变化；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lang w:eastAsia="zh-CN"/>
              </w:rPr>
              <w:t>（0.1～2.0）L/min 、0.1L/min、两路设计，采样方式灵活，可采集两种气体或者平行样，并可分别单独控制。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lang w:eastAsia="zh-CN"/>
              </w:rPr>
              <w:t>四、便携式电子皂膜流量计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0.2-2Lml/min 一级。</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lang w:eastAsia="zh-CN"/>
              </w:rPr>
              <w:t>多功能解析处理装置</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b/>
                <w:bCs/>
                <w:color w:val="auto"/>
                <w:sz w:val="21"/>
                <w:szCs w:val="21"/>
                <w:lang w:eastAsia="zh-CN"/>
              </w:rPr>
            </w:pPr>
            <w:r>
              <w:rPr>
                <w:rFonts w:hint="eastAsia" w:ascii="仿宋" w:hAnsi="仿宋" w:eastAsia="仿宋" w:cs="仿宋"/>
                <w:i w:val="0"/>
                <w:iCs w:val="0"/>
                <w:color w:val="auto"/>
                <w:kern w:val="0"/>
                <w:sz w:val="21"/>
                <w:szCs w:val="21"/>
                <w:u w:val="none"/>
                <w:lang w:val="en-US" w:eastAsia="zh-CN" w:bidi="ar"/>
              </w:rPr>
              <w:t>1.该装置配备了深度气体净化器，可使标样模拟采样的吹扫气干扰减至最小；</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2.热解吸管尺寸：外经Ф6（或1/4英寸），长度不限；</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3.样品位:10位含标液；</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b/>
                <w:bCs/>
                <w:color w:val="auto"/>
                <w:sz w:val="21"/>
                <w:szCs w:val="21"/>
                <w:lang w:eastAsia="zh-CN"/>
              </w:rPr>
              <w:t>数据采集器</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 w:val="21"/>
                <w:szCs w:val="21"/>
                <w:lang w:eastAsia="zh-CN"/>
              </w:rPr>
            </w:pPr>
            <w:r>
              <w:rPr>
                <w:rFonts w:hint="eastAsia" w:ascii="仿宋" w:hAnsi="仿宋" w:eastAsia="仿宋" w:cs="仿宋"/>
                <w:i w:val="0"/>
                <w:iCs w:val="0"/>
                <w:color w:val="auto"/>
                <w:kern w:val="0"/>
                <w:sz w:val="21"/>
                <w:szCs w:val="21"/>
                <w:u w:val="none"/>
                <w:lang w:val="en-US" w:eastAsia="zh-CN" w:bidi="ar"/>
              </w:rPr>
              <w:t>1.TVOC版电脑返控软件操作更方便、自动套用甲苯的工作曲线计算，反控气相色谱仪参数设定。</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b/>
                <w:bCs/>
                <w:color w:val="auto"/>
                <w:sz w:val="21"/>
                <w:szCs w:val="21"/>
                <w:lang w:eastAsia="zh-CN"/>
              </w:rPr>
              <w:t>毛细柱</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 w:val="21"/>
                <w:szCs w:val="21"/>
                <w:lang w:eastAsia="zh-CN"/>
              </w:rPr>
            </w:pPr>
            <w:r>
              <w:rPr>
                <w:rFonts w:hint="eastAsia" w:ascii="仿宋" w:hAnsi="仿宋" w:eastAsia="仿宋" w:cs="仿宋"/>
                <w:i w:val="0"/>
                <w:iCs w:val="0"/>
                <w:color w:val="auto"/>
                <w:kern w:val="0"/>
                <w:sz w:val="21"/>
                <w:szCs w:val="21"/>
                <w:u w:val="none"/>
                <w:lang w:val="en-US" w:eastAsia="zh-CN" w:bidi="ar"/>
              </w:rPr>
              <w:t>1.专用柱：50MM</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2.极性:PEG20M*,FFAP*,DEGS*</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3.柱内经(mm)： 0.2~0.25</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4.柱效高、负荷量低、流失小 0.3~0.35负荷量大于毛细口径柱60%。</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b/>
                <w:bCs/>
                <w:color w:val="auto"/>
                <w:sz w:val="21"/>
                <w:szCs w:val="21"/>
                <w:lang w:eastAsia="zh-CN"/>
              </w:rPr>
              <w:t>空盒气压表</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 w:val="21"/>
                <w:szCs w:val="21"/>
                <w:lang w:eastAsia="zh-CN"/>
              </w:rPr>
            </w:pPr>
            <w:r>
              <w:rPr>
                <w:rFonts w:hint="eastAsia" w:ascii="仿宋" w:hAnsi="仿宋" w:eastAsia="仿宋" w:cs="仿宋"/>
                <w:i w:val="0"/>
                <w:iCs w:val="0"/>
                <w:color w:val="auto"/>
                <w:kern w:val="0"/>
                <w:sz w:val="21"/>
                <w:szCs w:val="21"/>
                <w:u w:val="none"/>
                <w:lang w:val="en-US" w:eastAsia="zh-CN" w:bidi="ar"/>
              </w:rPr>
              <w:t>1.测量范围：800～1064hpa。</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b/>
                <w:bCs/>
                <w:color w:val="auto"/>
                <w:sz w:val="21"/>
                <w:szCs w:val="21"/>
                <w:lang w:eastAsia="zh-CN"/>
              </w:rPr>
              <w:t>采样箱</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 w:val="21"/>
                <w:szCs w:val="21"/>
                <w:lang w:eastAsia="zh-CN"/>
              </w:rPr>
            </w:pPr>
            <w:r>
              <w:rPr>
                <w:rFonts w:hint="eastAsia" w:ascii="仿宋" w:hAnsi="仿宋" w:eastAsia="仿宋" w:cs="仿宋"/>
                <w:i w:val="0"/>
                <w:iCs w:val="0"/>
                <w:color w:val="auto"/>
                <w:kern w:val="0"/>
                <w:sz w:val="21"/>
                <w:szCs w:val="21"/>
                <w:u w:val="none"/>
                <w:lang w:val="en-US" w:eastAsia="zh-CN" w:bidi="ar"/>
              </w:rPr>
              <w:t>1.21孔不锈钢制。</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b/>
                <w:bCs/>
                <w:color w:val="auto"/>
                <w:sz w:val="21"/>
                <w:szCs w:val="21"/>
                <w:lang w:eastAsia="zh-CN"/>
              </w:rPr>
              <w:t>大气采样器</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 w:val="21"/>
                <w:szCs w:val="21"/>
                <w:lang w:eastAsia="zh-CN"/>
              </w:rPr>
            </w:pPr>
            <w:r>
              <w:rPr>
                <w:rFonts w:hint="eastAsia" w:ascii="仿宋" w:hAnsi="仿宋" w:eastAsia="仿宋" w:cs="仿宋"/>
                <w:i w:val="0"/>
                <w:iCs w:val="0"/>
                <w:color w:val="auto"/>
                <w:kern w:val="0"/>
                <w:sz w:val="21"/>
                <w:szCs w:val="21"/>
                <w:u w:val="none"/>
                <w:lang w:val="en-US" w:eastAsia="zh-CN" w:bidi="ar"/>
              </w:rPr>
              <w:t>1.具有5mL/10mL 刻度线。</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b/>
                <w:bCs/>
                <w:color w:val="auto"/>
                <w:sz w:val="21"/>
                <w:szCs w:val="21"/>
                <w:lang w:eastAsia="zh-CN"/>
              </w:rPr>
              <w:t>T-C复合管</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 w:val="21"/>
                <w:szCs w:val="21"/>
                <w:lang w:eastAsia="zh-CN"/>
              </w:rPr>
            </w:pPr>
            <w:r>
              <w:rPr>
                <w:rFonts w:hint="eastAsia" w:ascii="仿宋" w:hAnsi="仿宋" w:eastAsia="仿宋" w:cs="仿宋"/>
                <w:i w:val="0"/>
                <w:iCs w:val="0"/>
                <w:color w:val="auto"/>
                <w:kern w:val="0"/>
                <w:sz w:val="21"/>
                <w:szCs w:val="21"/>
                <w:u w:val="none"/>
                <w:lang w:val="en-US" w:eastAsia="zh-CN" w:bidi="ar"/>
              </w:rPr>
              <w:t>1.填料250mg 不锈钢四氟。</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b/>
                <w:bCs/>
                <w:color w:val="auto"/>
                <w:sz w:val="21"/>
                <w:szCs w:val="21"/>
                <w:lang w:eastAsia="zh-CN"/>
              </w:rPr>
              <w:t>电子天平（</w:t>
            </w:r>
            <w:r>
              <w:rPr>
                <w:rFonts w:hint="eastAsia" w:ascii="仿宋" w:hAnsi="仿宋" w:eastAsia="仿宋" w:cs="仿宋"/>
                <w:b/>
                <w:bCs/>
                <w:color w:val="auto"/>
                <w:sz w:val="21"/>
                <w:szCs w:val="21"/>
                <w:lang w:val="en-US" w:eastAsia="zh-CN"/>
              </w:rPr>
              <w:t>0.0001g</w:t>
            </w:r>
            <w:r>
              <w:rPr>
                <w:rFonts w:hint="eastAsia" w:ascii="仿宋" w:hAnsi="仿宋" w:eastAsia="仿宋" w:cs="仿宋"/>
                <w:b/>
                <w:bCs/>
                <w:color w:val="auto"/>
                <w:sz w:val="21"/>
                <w:szCs w:val="21"/>
                <w:lang w:eastAsia="zh-CN"/>
              </w:rPr>
              <w:t>）</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color w:val="auto"/>
                <w:sz w:val="21"/>
                <w:szCs w:val="21"/>
                <w:lang w:eastAsia="zh-CN"/>
              </w:rPr>
            </w:pPr>
            <w:r>
              <w:rPr>
                <w:rFonts w:hint="eastAsia" w:ascii="仿宋" w:hAnsi="仿宋" w:eastAsia="仿宋" w:cs="仿宋"/>
                <w:i w:val="0"/>
                <w:iCs w:val="0"/>
                <w:color w:val="auto"/>
                <w:kern w:val="0"/>
                <w:sz w:val="21"/>
                <w:szCs w:val="21"/>
                <w:u w:val="none"/>
                <w:lang w:val="en-US" w:eastAsia="zh-CN" w:bidi="ar"/>
              </w:rPr>
              <w:t>1.可读性：0.0001g；</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2.最小称重：0.0004g；</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3.重复性：0.0002g；</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4.线性误差：0.0003g；</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5.校准砝码：200g</w:t>
            </w: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1台</w:t>
            </w: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满足</w:t>
            </w:r>
            <w:r>
              <w:rPr>
                <w:rFonts w:hint="eastAsia" w:ascii="仿宋" w:hAnsi="仿宋" w:eastAsia="仿宋" w:cs="仿宋"/>
                <w:color w:val="auto"/>
                <w:sz w:val="21"/>
                <w:szCs w:val="21"/>
                <w:lang w:val="en-US" w:eastAsia="zh-CN"/>
              </w:rPr>
              <w:t>GB 50325-2020要求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p>
        </w:tc>
        <w:tc>
          <w:tcPr>
            <w:tcW w:w="6143" w:type="dxa"/>
            <w:vMerge w:val="continue"/>
            <w:noWrap w:val="0"/>
            <w:vAlign w:val="center"/>
          </w:tcPr>
          <w:p>
            <w:pPr>
              <w:keepNext w:val="0"/>
              <w:keepLines w:val="0"/>
              <w:suppressLineNumbers w:val="0"/>
              <w:spacing w:before="0" w:beforeAutospacing="0" w:after="0" w:afterAutospacing="0"/>
              <w:ind w:left="0" w:right="0"/>
              <w:rPr>
                <w:rFonts w:hint="eastAsia"/>
                <w:color w:val="auto"/>
                <w:sz w:val="21"/>
                <w:szCs w:val="21"/>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7"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14</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石材弯曲抗折试验机</w:t>
            </w: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设备应满足或优于以下基本要求：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.最</w:t>
            </w:r>
            <w:r>
              <w:rPr>
                <w:rFonts w:hint="eastAsia" w:ascii="仿宋" w:hAnsi="仿宋" w:eastAsia="仿宋" w:cs="仿宋"/>
                <w:color w:val="auto"/>
                <w:sz w:val="21"/>
                <w:szCs w:val="21"/>
              </w:rPr>
              <w:t>大负荷：10kN</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精度等级：不少于0.5级</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有效测力范围：0.4％～100％FS</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4</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测力精度：示值±0.5％以内</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试验机分辨率：不少于0.01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6</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负荷传感器：主负荷传感器一只</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7</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有效试验宽度：40mm</w:t>
            </w:r>
            <w:r>
              <w:rPr>
                <w:rFonts w:hint="eastAsia" w:ascii="仿宋" w:hAnsi="仿宋" w:eastAsia="仿宋" w:cs="仿宋"/>
                <w:color w:val="auto"/>
                <w:sz w:val="21"/>
                <w:szCs w:val="21"/>
                <w:lang w:eastAsia="zh-CN"/>
              </w:rPr>
              <w:t>-400mm；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8</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有效拉伸空间：40mm</w:t>
            </w:r>
            <w:r>
              <w:rPr>
                <w:rFonts w:hint="eastAsia" w:ascii="仿宋" w:hAnsi="仿宋" w:eastAsia="仿宋" w:cs="仿宋"/>
                <w:color w:val="auto"/>
                <w:sz w:val="21"/>
                <w:szCs w:val="21"/>
                <w:lang w:eastAsia="zh-CN"/>
              </w:rPr>
              <w:t>-700mm；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9.</w:t>
            </w:r>
            <w:r>
              <w:rPr>
                <w:rFonts w:hint="eastAsia" w:ascii="仿宋" w:hAnsi="仿宋" w:eastAsia="仿宋" w:cs="仿宋"/>
                <w:color w:val="auto"/>
                <w:sz w:val="21"/>
                <w:szCs w:val="21"/>
                <w:lang w:eastAsia="zh-CN"/>
              </w:rPr>
              <w:t>有效压缩空间：40mm-650mm；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10.</w:t>
            </w:r>
            <w:r>
              <w:rPr>
                <w:rFonts w:hint="eastAsia" w:ascii="仿宋" w:hAnsi="仿宋" w:eastAsia="仿宋" w:cs="仿宋"/>
                <w:color w:val="auto"/>
                <w:sz w:val="21"/>
                <w:szCs w:val="21"/>
              </w:rPr>
              <w:t>试验速度范围：5～200N/</w:t>
            </w:r>
            <w:r>
              <w:rPr>
                <w:rFonts w:hint="eastAsia" w:ascii="仿宋" w:hAnsi="仿宋" w:eastAsia="仿宋" w:cs="仿宋"/>
                <w:color w:val="auto"/>
                <w:sz w:val="21"/>
                <w:szCs w:val="21"/>
                <w:lang w:val="en-US" w:eastAsia="zh-CN"/>
              </w:rPr>
              <w:t>s</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位移测量精度：示值的±0.5％以内</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试台安全装置：电子限位保护</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试台升降装置：分段调速速度自动控制、可点动</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悬臂返车功能：自动返车、试验结束后自动以设定速度返回试验初始位置</w:t>
            </w:r>
            <w:r>
              <w:rPr>
                <w:rFonts w:hint="eastAsia" w:ascii="仿宋" w:hAnsi="仿宋" w:eastAsia="仿宋" w:cs="仿宋"/>
                <w:color w:val="auto"/>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超载保护：超过</w:t>
            </w:r>
            <w:r>
              <w:rPr>
                <w:rFonts w:hint="eastAsia" w:ascii="仿宋" w:hAnsi="仿宋" w:eastAsia="仿宋" w:cs="仿宋"/>
                <w:color w:val="auto"/>
                <w:sz w:val="21"/>
                <w:szCs w:val="21"/>
                <w:lang w:val="en-US" w:eastAsia="zh-CN"/>
              </w:rPr>
              <w:t>最</w:t>
            </w:r>
            <w:r>
              <w:rPr>
                <w:rFonts w:hint="eastAsia" w:ascii="仿宋" w:hAnsi="仿宋" w:eastAsia="仿宋" w:cs="仿宋"/>
                <w:color w:val="auto"/>
                <w:sz w:val="21"/>
                <w:szCs w:val="21"/>
              </w:rPr>
              <w:t>大负荷10％，机器自动保护</w:t>
            </w:r>
            <w:r>
              <w:rPr>
                <w:rFonts w:hint="eastAsia" w:ascii="仿宋" w:hAnsi="仿宋" w:eastAsia="仿宋" w:cs="仿宋"/>
                <w:color w:val="auto"/>
                <w:sz w:val="21"/>
                <w:szCs w:val="21"/>
                <w:lang w:eastAsia="zh-CN"/>
              </w:rPr>
              <w:t>。</w:t>
            </w: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1台</w:t>
            </w: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满足</w:t>
            </w:r>
            <w:r>
              <w:rPr>
                <w:rFonts w:hint="eastAsia" w:ascii="仿宋" w:hAnsi="仿宋" w:eastAsia="仿宋" w:cs="仿宋"/>
                <w:color w:val="auto"/>
                <w:sz w:val="21"/>
                <w:szCs w:val="21"/>
              </w:rPr>
              <w:t>GB/T 9966.2</w:t>
            </w:r>
            <w:r>
              <w:rPr>
                <w:rFonts w:hint="eastAsia" w:ascii="仿宋" w:hAnsi="仿宋" w:eastAsia="仿宋" w:cs="仿宋"/>
                <w:color w:val="auto"/>
                <w:sz w:val="21"/>
                <w:szCs w:val="21"/>
                <w:lang w:val="en-US" w:eastAsia="zh-CN"/>
              </w:rPr>
              <w:t xml:space="preserve">-2020 </w:t>
            </w:r>
            <w:r>
              <w:rPr>
                <w:rFonts w:hint="eastAsia" w:ascii="仿宋" w:hAnsi="仿宋" w:eastAsia="仿宋" w:cs="仿宋"/>
                <w:color w:val="auto"/>
                <w:sz w:val="21"/>
                <w:szCs w:val="21"/>
                <w:lang w:eastAsia="zh-CN"/>
              </w:rPr>
              <w:t>要求</w:t>
            </w:r>
          </w:p>
        </w:tc>
      </w:tr>
    </w:tbl>
    <w:p>
      <w:pPr>
        <w:rPr>
          <w:rFonts w:hint="eastAsia" w:asciiTheme="majorEastAsia" w:hAnsiTheme="majorEastAsia" w:eastAsiaTheme="majorEastAsia" w:cstheme="majorEastAsia"/>
          <w:sz w:val="24"/>
          <w:szCs w:val="24"/>
          <w:lang w:val="en-US" w:eastAsia="zh-CN"/>
        </w:rPr>
      </w:pPr>
    </w:p>
    <w:p>
      <w:pPr>
        <w:rPr>
          <w:rFonts w:hint="default" w:ascii="仿宋" w:hAnsi="仿宋" w:eastAsia="仿宋" w:cs="仿宋"/>
          <w:color w:val="auto"/>
          <w:szCs w:val="21"/>
          <w:highlight w:val="none"/>
          <w:lang w:val="en-US" w:eastAsia="zh-CN"/>
        </w:rPr>
        <w:sectPr>
          <w:pgSz w:w="11906" w:h="16838"/>
          <w:pgMar w:top="1417" w:right="1417" w:bottom="1417" w:left="1587" w:header="851" w:footer="992" w:gutter="0"/>
          <w:pgNumType w:fmt="decimal"/>
          <w:cols w:space="0" w:num="1"/>
          <w:rtlGutter w:val="0"/>
          <w:docGrid w:type="lines" w:linePitch="312" w:charSpace="0"/>
        </w:sectPr>
      </w:pPr>
    </w:p>
    <w:p>
      <w:pPr>
        <w:outlineLvl w:val="0"/>
        <w:rPr>
          <w:rFonts w:hint="default" w:ascii="黑体" w:hAnsi="黑体" w:eastAsia="黑体"/>
          <w:b/>
          <w:color w:val="auto"/>
          <w:sz w:val="44"/>
          <w:szCs w:val="44"/>
          <w:highlight w:val="none"/>
          <w:lang w:val="en-US" w:eastAsia="zh-CN"/>
        </w:rPr>
      </w:pPr>
      <w:r>
        <w:rPr>
          <w:rFonts w:hint="eastAsia" w:ascii="黑体" w:hAnsi="黑体" w:eastAsia="黑体"/>
          <w:b/>
          <w:color w:val="auto"/>
          <w:sz w:val="44"/>
          <w:szCs w:val="44"/>
          <w:highlight w:val="none"/>
          <w:lang w:val="en-US" w:eastAsia="zh-CN"/>
        </w:rPr>
        <w:t>三、评标</w:t>
      </w:r>
      <w:r>
        <w:rPr>
          <w:rFonts w:hint="eastAsia" w:ascii="黑体" w:hAnsi="黑体" w:eastAsia="黑体"/>
          <w:b/>
          <w:color w:val="auto"/>
          <w:sz w:val="44"/>
          <w:szCs w:val="44"/>
          <w:highlight w:val="none"/>
        </w:rPr>
        <w:t>办法（综合评估法）</w:t>
      </w:r>
    </w:p>
    <w:tbl>
      <w:tblPr>
        <w:tblStyle w:val="22"/>
        <w:tblW w:w="978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
        <w:gridCol w:w="1771"/>
        <w:gridCol w:w="1773"/>
        <w:gridCol w:w="4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bookmarkStart w:id="0" w:name="CQZH1_FIRST_01"/>
            <w:r>
              <w:rPr>
                <w:rFonts w:hint="eastAsia" w:ascii="方正仿宋_GB18030" w:hAnsi="方正仿宋_GB18030" w:eastAsia="方正仿宋_GB18030" w:cs="方正仿宋_GB18030"/>
                <w:b/>
                <w:color w:val="auto"/>
                <w:szCs w:val="21"/>
                <w:highlight w:val="none"/>
              </w:rPr>
              <w:t>条款号</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b/>
                <w:color w:val="auto"/>
                <w:szCs w:val="21"/>
                <w:highlight w:val="none"/>
              </w:rPr>
              <w:t>评审因素</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1</w:t>
            </w:r>
          </w:p>
        </w:tc>
        <w:tc>
          <w:tcPr>
            <w:tcW w:w="567"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评标办法</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中标候选人</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排序方法</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kern w:val="0"/>
                <w:szCs w:val="21"/>
                <w:highlight w:val="none"/>
              </w:rPr>
              <w:t>本次评标采用综合评估法。评标委员会对满足招标文件实质性要求的投标文件</w:t>
            </w:r>
            <w:r>
              <w:rPr>
                <w:rFonts w:hint="eastAsia" w:ascii="方正仿宋_GB18030" w:hAnsi="方正仿宋_GB18030" w:eastAsia="方正仿宋_GB18030" w:cs="方正仿宋_GB18030"/>
                <w:strike w:val="0"/>
                <w:dstrike w:val="0"/>
                <w:color w:val="auto"/>
                <w:kern w:val="0"/>
                <w:sz w:val="21"/>
                <w:szCs w:val="21"/>
                <w:highlight w:val="none"/>
              </w:rPr>
              <w:t>，按照</w:t>
            </w:r>
            <w:r>
              <w:rPr>
                <w:rFonts w:hint="eastAsia" w:ascii="方正仿宋_GB18030" w:hAnsi="方正仿宋_GB18030" w:eastAsia="方正仿宋_GB18030" w:cs="方正仿宋_GB18030"/>
                <w:strike w:val="0"/>
                <w:dstrike w:val="0"/>
                <w:color w:val="auto"/>
                <w:kern w:val="0"/>
                <w:sz w:val="21"/>
                <w:szCs w:val="21"/>
                <w:highlight w:val="none"/>
                <w:lang w:val="en-US" w:eastAsia="zh-CN"/>
              </w:rPr>
              <w:t>评标办法</w:t>
            </w:r>
            <w:r>
              <w:rPr>
                <w:rFonts w:hint="eastAsia" w:ascii="方正仿宋_GB18030" w:hAnsi="方正仿宋_GB18030" w:eastAsia="方正仿宋_GB18030" w:cs="方正仿宋_GB18030"/>
                <w:strike w:val="0"/>
                <w:dstrike w:val="0"/>
                <w:color w:val="auto"/>
                <w:kern w:val="0"/>
                <w:sz w:val="21"/>
                <w:szCs w:val="21"/>
                <w:highlight w:val="none"/>
              </w:rPr>
              <w:t>进行打分，</w:t>
            </w:r>
            <w:r>
              <w:rPr>
                <w:rFonts w:hint="eastAsia" w:ascii="方正仿宋_GB18030" w:hAnsi="方正仿宋_GB18030" w:eastAsia="方正仿宋_GB18030" w:cs="方正仿宋_GB18030"/>
                <w:color w:val="auto"/>
                <w:kern w:val="0"/>
                <w:szCs w:val="21"/>
                <w:highlight w:val="none"/>
              </w:rPr>
              <w:t>并按得分由高到低顺序推荐中标候选人，但投标报价低于其成本的除外。综合评分相等时，以投标报价低的优先；投标报价也相等的，以技术参数优劣程度排序。</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2.1.1</w:t>
            </w:r>
          </w:p>
        </w:tc>
        <w:tc>
          <w:tcPr>
            <w:tcW w:w="567"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资格评审</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营业执照</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lang w:val="en-US" w:eastAsia="zh-CN"/>
              </w:rPr>
              <w:t>投标人应具备合法营业执照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kern w:val="0"/>
                <w:szCs w:val="21"/>
                <w:highlight w:val="none"/>
                <w:shd w:val="clear" w:color="auto" w:fill="FFFFFF"/>
                <w:lang w:val="en-US" w:eastAsia="zh-CN"/>
              </w:rPr>
              <w:t>投标产品授权要求</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lang w:val="en-US" w:eastAsia="zh-CN"/>
              </w:rPr>
              <w:t>应提供产品生产厂家授权销售的授权书或委托书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lang w:val="en-US" w:eastAsia="zh-CN"/>
              </w:rPr>
              <w:t>业绩</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highlight w:val="none"/>
                <w:lang w:val="en-US" w:eastAsia="zh-CN"/>
              </w:rPr>
            </w:pPr>
            <w:r>
              <w:rPr>
                <w:rFonts w:hint="eastAsia" w:ascii="方正仿宋_GB18030" w:hAnsi="方正仿宋_GB18030" w:eastAsia="方正仿宋_GB18030" w:cs="方正仿宋_GB18030"/>
                <w:color w:val="auto"/>
                <w:highlight w:val="none"/>
                <w:lang w:val="en-US" w:eastAsia="zh-CN"/>
              </w:rPr>
              <w:t>提供合同签订时间为2020年1月1日后的1个类似检测设备采购业绩，合同金额不少于30万元。提供合同复印件并加盖单位公章(原件备查）。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51"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2.1.2</w:t>
            </w:r>
          </w:p>
        </w:tc>
        <w:tc>
          <w:tcPr>
            <w:tcW w:w="567"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形式评审</w:t>
            </w:r>
          </w:p>
        </w:tc>
        <w:tc>
          <w:tcPr>
            <w:tcW w:w="1771" w:type="dxa"/>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400" w:lineRule="exact"/>
              <w:ind w:left="0" w:right="-20" w:rightChars="0"/>
              <w:textAlignment w:val="auto"/>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Cs w:val="21"/>
                <w:highlight w:val="none"/>
              </w:rPr>
              <w:t>投标人名称</w:t>
            </w:r>
          </w:p>
        </w:tc>
        <w:tc>
          <w:tcPr>
            <w:tcW w:w="6591" w:type="dxa"/>
            <w:gridSpan w:val="2"/>
          </w:tcPr>
          <w:p>
            <w:pPr>
              <w:keepNext w:val="0"/>
              <w:keepLines w:val="0"/>
              <w:pageBreakBefore w:val="0"/>
              <w:suppressLineNumbers w:val="0"/>
              <w:kinsoku/>
              <w:wordWrap/>
              <w:overflowPunct/>
              <w:topLinePunct w:val="0"/>
              <w:autoSpaceDE w:val="0"/>
              <w:autoSpaceDN w:val="0"/>
              <w:bidi w:val="0"/>
              <w:adjustRightInd w:val="0"/>
              <w:spacing w:before="80" w:beforeAutospacing="0" w:after="0" w:afterAutospacing="0" w:line="400" w:lineRule="exact"/>
              <w:ind w:left="149" w:leftChars="0" w:right="-20" w:rightChars="0"/>
              <w:textAlignment w:val="auto"/>
              <w:rPr>
                <w:rFonts w:hint="eastAsia" w:ascii="方正仿宋_GB18030" w:hAnsi="方正仿宋_GB18030" w:eastAsia="方正仿宋_GB18030" w:cs="方正仿宋_GB18030"/>
                <w:color w:val="auto"/>
                <w:kern w:val="0"/>
                <w:sz w:val="21"/>
                <w:szCs w:val="21"/>
                <w:highlight w:val="none"/>
                <w:lang w:val="en-US" w:eastAsia="zh-CN" w:bidi="ar-SA"/>
              </w:rPr>
            </w:pPr>
            <w:r>
              <w:rPr>
                <w:rFonts w:hint="eastAsia" w:ascii="方正仿宋_GB18030" w:hAnsi="方正仿宋_GB18030" w:eastAsia="方正仿宋_GB18030" w:cs="方正仿宋_GB18030"/>
                <w:color w:val="auto"/>
                <w:kern w:val="0"/>
                <w:szCs w:val="21"/>
                <w:highlight w:val="none"/>
              </w:rPr>
              <w:t>与企业法人营业执照一致</w:t>
            </w:r>
            <w:r>
              <w:rPr>
                <w:rFonts w:hint="eastAsia" w:ascii="方正仿宋_GB18030" w:hAnsi="方正仿宋_GB18030" w:eastAsia="方正仿宋_GB18030" w:cs="方正仿宋_GB18030"/>
                <w:color w:val="auto"/>
                <w:szCs w:val="21"/>
                <w:highlight w:val="none"/>
              </w:rPr>
              <w:t>，依法变更名称的应提交相应证明材料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1771" w:type="dxa"/>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400" w:lineRule="exact"/>
              <w:ind w:left="0" w:right="-20" w:rightChars="0"/>
              <w:textAlignment w:val="auto"/>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Cs w:val="21"/>
                <w:highlight w:val="none"/>
              </w:rPr>
              <w:t>投标函签字盖章</w:t>
            </w:r>
          </w:p>
        </w:tc>
        <w:tc>
          <w:tcPr>
            <w:tcW w:w="6591" w:type="dxa"/>
            <w:gridSpan w:val="2"/>
            <w:vAlign w:val="center"/>
          </w:tcPr>
          <w:p>
            <w:pPr>
              <w:keepNext w:val="0"/>
              <w:keepLines w:val="0"/>
              <w:pageBreakBefore w:val="0"/>
              <w:suppressLineNumbers w:val="0"/>
              <w:kinsoku/>
              <w:wordWrap/>
              <w:overflowPunct/>
              <w:topLinePunct w:val="0"/>
              <w:autoSpaceDE w:val="0"/>
              <w:autoSpaceDN w:val="0"/>
              <w:bidi w:val="0"/>
              <w:adjustRightInd w:val="0"/>
              <w:spacing w:before="80" w:beforeAutospacing="0" w:after="0" w:afterAutospacing="0" w:line="400" w:lineRule="exact"/>
              <w:ind w:left="149" w:leftChars="0" w:right="-20" w:rightChars="0"/>
              <w:textAlignment w:val="auto"/>
              <w:rPr>
                <w:rFonts w:hint="eastAsia" w:ascii="方正仿宋_GB18030" w:hAnsi="方正仿宋_GB18030" w:eastAsia="方正仿宋_GB18030" w:cs="方正仿宋_GB18030"/>
                <w:color w:val="auto"/>
                <w:kern w:val="0"/>
                <w:sz w:val="21"/>
                <w:szCs w:val="21"/>
                <w:highlight w:val="none"/>
                <w:lang w:val="en-US" w:eastAsia="zh-CN" w:bidi="ar-SA"/>
              </w:rPr>
            </w:pPr>
            <w:r>
              <w:rPr>
                <w:rFonts w:hint="eastAsia" w:ascii="方正仿宋_GB18030" w:hAnsi="方正仿宋_GB18030" w:eastAsia="方正仿宋_GB18030" w:cs="方正仿宋_GB18030"/>
                <w:color w:val="auto"/>
                <w:kern w:val="0"/>
                <w:szCs w:val="21"/>
                <w:highlight w:val="none"/>
              </w:rPr>
              <w:t>有法定代表人或其委托代理人签字或盖章，并加盖单位章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1771" w:type="dxa"/>
            <w:vAlign w:val="center"/>
          </w:tcPr>
          <w:p>
            <w:pPr>
              <w:keepNext w:val="0"/>
              <w:keepLines w:val="0"/>
              <w:pageBreakBefore w:val="0"/>
              <w:suppressLineNumbers w:val="0"/>
              <w:kinsoku/>
              <w:wordWrap/>
              <w:overflowPunct/>
              <w:topLinePunct w:val="0"/>
              <w:autoSpaceDE w:val="0"/>
              <w:autoSpaceDN w:val="0"/>
              <w:bidi w:val="0"/>
              <w:adjustRightInd w:val="0"/>
              <w:spacing w:before="73" w:beforeAutospacing="0" w:after="0" w:afterAutospacing="0" w:line="400" w:lineRule="exact"/>
              <w:ind w:left="0" w:right="-20" w:rightChars="0"/>
              <w:textAlignment w:val="auto"/>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Cs w:val="21"/>
                <w:highlight w:val="none"/>
              </w:rPr>
              <w:t>投标文件格式</w:t>
            </w:r>
          </w:p>
        </w:tc>
        <w:tc>
          <w:tcPr>
            <w:tcW w:w="6591" w:type="dxa"/>
            <w:gridSpan w:val="2"/>
            <w:vAlign w:val="center"/>
          </w:tcPr>
          <w:p>
            <w:pPr>
              <w:keepNext w:val="0"/>
              <w:keepLines w:val="0"/>
              <w:pageBreakBefore w:val="0"/>
              <w:suppressLineNumbers w:val="0"/>
              <w:kinsoku/>
              <w:wordWrap/>
              <w:overflowPunct/>
              <w:topLinePunct w:val="0"/>
              <w:autoSpaceDE w:val="0"/>
              <w:autoSpaceDN w:val="0"/>
              <w:bidi w:val="0"/>
              <w:adjustRightInd w:val="0"/>
              <w:spacing w:before="80" w:beforeAutospacing="0" w:after="0" w:afterAutospacing="0" w:line="400" w:lineRule="exact"/>
              <w:ind w:left="149" w:right="-20"/>
              <w:textAlignment w:val="auto"/>
              <w:rPr>
                <w:rFonts w:hint="eastAsia" w:ascii="方正仿宋_GB18030" w:hAnsi="方正仿宋_GB18030" w:eastAsia="方正仿宋_GB18030" w:cs="方正仿宋_GB18030"/>
                <w:color w:val="auto"/>
                <w:kern w:val="0"/>
                <w:szCs w:val="21"/>
                <w:highlight w:val="none"/>
              </w:rPr>
            </w:pPr>
            <w:r>
              <w:rPr>
                <w:rFonts w:hint="eastAsia" w:ascii="方正仿宋_GB18030" w:hAnsi="方正仿宋_GB18030" w:eastAsia="方正仿宋_GB18030" w:cs="方正仿宋_GB18030"/>
                <w:color w:val="auto"/>
                <w:kern w:val="0"/>
                <w:szCs w:val="21"/>
                <w:highlight w:val="none"/>
              </w:rPr>
              <w:t>1、投标函的所有内容齐全完整，内容符合招标文件规定；</w:t>
            </w:r>
          </w:p>
          <w:p>
            <w:pPr>
              <w:keepNext w:val="0"/>
              <w:keepLines w:val="0"/>
              <w:pageBreakBefore w:val="0"/>
              <w:suppressLineNumbers w:val="0"/>
              <w:kinsoku/>
              <w:wordWrap/>
              <w:overflowPunct/>
              <w:topLinePunct w:val="0"/>
              <w:autoSpaceDE w:val="0"/>
              <w:autoSpaceDN w:val="0"/>
              <w:bidi w:val="0"/>
              <w:adjustRightInd w:val="0"/>
              <w:spacing w:before="80" w:beforeAutospacing="0" w:after="0" w:afterAutospacing="0" w:line="400" w:lineRule="exact"/>
              <w:ind w:left="149" w:right="-20"/>
              <w:textAlignment w:val="auto"/>
              <w:rPr>
                <w:rFonts w:hint="eastAsia" w:ascii="方正仿宋_GB18030" w:hAnsi="方正仿宋_GB18030" w:eastAsia="方正仿宋_GB18030" w:cs="方正仿宋_GB18030"/>
                <w:color w:val="auto"/>
                <w:kern w:val="0"/>
                <w:szCs w:val="21"/>
                <w:highlight w:val="none"/>
              </w:rPr>
            </w:pPr>
            <w:r>
              <w:rPr>
                <w:rFonts w:hint="eastAsia" w:ascii="方正仿宋_GB18030" w:hAnsi="方正仿宋_GB18030" w:eastAsia="方正仿宋_GB18030" w:cs="方正仿宋_GB18030"/>
                <w:color w:val="auto"/>
                <w:kern w:val="0"/>
                <w:szCs w:val="21"/>
                <w:highlight w:val="none"/>
              </w:rPr>
              <w:t>2、投标文件附表齐全完整，内容齐全完整且均按规定填写；</w:t>
            </w:r>
          </w:p>
          <w:p>
            <w:pPr>
              <w:keepNext w:val="0"/>
              <w:keepLines w:val="0"/>
              <w:pageBreakBefore w:val="0"/>
              <w:suppressLineNumbers w:val="0"/>
              <w:kinsoku/>
              <w:wordWrap/>
              <w:overflowPunct/>
              <w:topLinePunct w:val="0"/>
              <w:autoSpaceDE w:val="0"/>
              <w:autoSpaceDN w:val="0"/>
              <w:bidi w:val="0"/>
              <w:adjustRightInd w:val="0"/>
              <w:spacing w:before="80" w:beforeAutospacing="0" w:after="0" w:afterAutospacing="0" w:line="400" w:lineRule="exact"/>
              <w:ind w:left="149" w:right="-20"/>
              <w:textAlignment w:val="auto"/>
              <w:rPr>
                <w:rFonts w:hint="eastAsia" w:ascii="方正仿宋_GB18030" w:hAnsi="方正仿宋_GB18030" w:eastAsia="方正仿宋_GB18030" w:cs="方正仿宋_GB18030"/>
                <w:color w:val="auto"/>
                <w:kern w:val="0"/>
                <w:szCs w:val="21"/>
                <w:highlight w:val="none"/>
              </w:rPr>
            </w:pPr>
            <w:r>
              <w:rPr>
                <w:rFonts w:hint="eastAsia" w:ascii="方正仿宋_GB18030" w:hAnsi="方正仿宋_GB18030" w:eastAsia="方正仿宋_GB18030" w:cs="方正仿宋_GB18030"/>
                <w:color w:val="auto"/>
                <w:kern w:val="0"/>
                <w:szCs w:val="21"/>
                <w:highlight w:val="none"/>
              </w:rPr>
              <w:t>3、按招标文件规定提供了招标文件规定的所有证书（件）的复印件，证件清晰可辩、有效；</w:t>
            </w:r>
          </w:p>
          <w:p>
            <w:pPr>
              <w:keepNext w:val="0"/>
              <w:keepLines w:val="0"/>
              <w:pageBreakBefore w:val="0"/>
              <w:suppressLineNumbers w:val="0"/>
              <w:kinsoku/>
              <w:wordWrap/>
              <w:overflowPunct/>
              <w:topLinePunct w:val="0"/>
              <w:autoSpaceDE w:val="0"/>
              <w:autoSpaceDN w:val="0"/>
              <w:bidi w:val="0"/>
              <w:adjustRightInd w:val="0"/>
              <w:spacing w:before="80" w:beforeAutospacing="0" w:after="0" w:afterAutospacing="0" w:line="400" w:lineRule="exact"/>
              <w:ind w:left="149" w:leftChars="0" w:right="-20" w:rightChars="0"/>
              <w:textAlignment w:val="auto"/>
              <w:rPr>
                <w:rFonts w:hint="default" w:ascii="方正仿宋_GB18030" w:hAnsi="方正仿宋_GB18030" w:eastAsia="方正仿宋_GB18030" w:cs="方正仿宋_GB18030"/>
                <w:color w:val="auto"/>
                <w:kern w:val="0"/>
                <w:sz w:val="21"/>
                <w:szCs w:val="21"/>
                <w:highlight w:val="none"/>
                <w:lang w:val="en-US" w:eastAsia="zh-CN" w:bidi="ar-SA"/>
              </w:rPr>
            </w:pPr>
            <w:r>
              <w:rPr>
                <w:rFonts w:hint="eastAsia" w:ascii="方正仿宋_GB18030" w:hAnsi="方正仿宋_GB18030" w:eastAsia="方正仿宋_GB18030" w:cs="方正仿宋_GB18030"/>
                <w:color w:val="auto"/>
                <w:kern w:val="0"/>
                <w:szCs w:val="21"/>
                <w:highlight w:val="none"/>
              </w:rPr>
              <w:t>4、投标文件装订</w:t>
            </w:r>
            <w:r>
              <w:rPr>
                <w:rFonts w:hint="eastAsia" w:ascii="方正仿宋_GB18030" w:hAnsi="方正仿宋_GB18030" w:eastAsia="方正仿宋_GB18030" w:cs="方正仿宋_GB18030"/>
                <w:color w:val="auto"/>
                <w:kern w:val="0"/>
                <w:szCs w:val="21"/>
                <w:highlight w:val="none"/>
                <w:lang w:val="en-US" w:eastAsia="zh-CN"/>
              </w:rPr>
              <w:t>和</w:t>
            </w:r>
            <w:r>
              <w:rPr>
                <w:rFonts w:hint="eastAsia" w:ascii="方正仿宋_GB18030" w:hAnsi="方正仿宋_GB18030" w:eastAsia="方正仿宋_GB18030" w:cs="方正仿宋_GB18030"/>
                <w:color w:val="auto"/>
                <w:kern w:val="0"/>
                <w:szCs w:val="21"/>
                <w:highlight w:val="none"/>
              </w:rPr>
              <w:t>密封符合</w:t>
            </w:r>
            <w:r>
              <w:rPr>
                <w:rFonts w:hint="eastAsia" w:ascii="方正仿宋_GB18030" w:hAnsi="方正仿宋_GB18030" w:eastAsia="方正仿宋_GB18030" w:cs="方正仿宋_GB18030"/>
                <w:color w:val="auto"/>
                <w:kern w:val="0"/>
                <w:szCs w:val="21"/>
                <w:highlight w:val="none"/>
                <w:lang w:eastAsia="zh-CN"/>
              </w:rPr>
              <w:t>“</w:t>
            </w:r>
            <w:r>
              <w:rPr>
                <w:rFonts w:hint="eastAsia" w:ascii="方正仿宋_GB18030" w:hAnsi="方正仿宋_GB18030" w:eastAsia="方正仿宋_GB18030" w:cs="方正仿宋_GB18030"/>
                <w:color w:val="auto"/>
                <w:kern w:val="0"/>
                <w:szCs w:val="21"/>
                <w:highlight w:val="none"/>
                <w:lang w:val="en-US" w:eastAsia="zh-CN"/>
              </w:rPr>
              <w:t>四、投标文件资料</w:t>
            </w:r>
            <w:r>
              <w:rPr>
                <w:rFonts w:hint="eastAsia" w:ascii="方正仿宋_GB18030" w:hAnsi="方正仿宋_GB18030" w:eastAsia="方正仿宋_GB18030" w:cs="方正仿宋_GB18030"/>
                <w:color w:val="auto"/>
                <w:kern w:val="0"/>
                <w:szCs w:val="21"/>
                <w:highlight w:val="none"/>
                <w:lang w:eastAsia="zh-CN"/>
              </w:rPr>
              <w:t>及递交</w:t>
            </w:r>
            <w:r>
              <w:rPr>
                <w:rFonts w:hint="eastAsia" w:ascii="方正仿宋_GB18030" w:hAnsi="方正仿宋_GB18030" w:eastAsia="方正仿宋_GB18030" w:cs="方正仿宋_GB18030"/>
                <w:color w:val="auto"/>
                <w:kern w:val="0"/>
                <w:szCs w:val="21"/>
                <w:highlight w:val="none"/>
              </w:rPr>
              <w:t>具体要求</w:t>
            </w:r>
            <w:r>
              <w:rPr>
                <w:rFonts w:hint="eastAsia" w:ascii="方正仿宋_GB18030" w:hAnsi="方正仿宋_GB18030" w:eastAsia="方正仿宋_GB18030" w:cs="方正仿宋_GB18030"/>
                <w:color w:val="auto"/>
                <w:kern w:val="0"/>
                <w:szCs w:val="21"/>
                <w:highlight w:val="none"/>
                <w:lang w:eastAsia="zh-CN"/>
              </w:rPr>
              <w:t>”</w:t>
            </w:r>
            <w:r>
              <w:rPr>
                <w:rFonts w:hint="eastAsia" w:ascii="方正仿宋_GB18030" w:hAnsi="方正仿宋_GB18030" w:eastAsia="方正仿宋_GB18030" w:cs="方正仿宋_GB1803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1771" w:type="dxa"/>
            <w:vAlign w:val="center"/>
          </w:tcPr>
          <w:p>
            <w:pPr>
              <w:keepNext w:val="0"/>
              <w:keepLines w:val="0"/>
              <w:pageBreakBefore w:val="0"/>
              <w:suppressLineNumbers w:val="0"/>
              <w:kinsoku/>
              <w:wordWrap/>
              <w:overflowPunct/>
              <w:topLinePunct w:val="0"/>
              <w:autoSpaceDE w:val="0"/>
              <w:autoSpaceDN w:val="0"/>
              <w:bidi w:val="0"/>
              <w:adjustRightInd w:val="0"/>
              <w:spacing w:before="73" w:beforeAutospacing="0" w:after="0" w:afterAutospacing="0" w:line="400" w:lineRule="exact"/>
              <w:ind w:left="0" w:right="0"/>
              <w:textAlignment w:val="auto"/>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Cs w:val="21"/>
                <w:highlight w:val="none"/>
              </w:rPr>
              <w:t>报价唯一</w:t>
            </w:r>
          </w:p>
        </w:tc>
        <w:tc>
          <w:tcPr>
            <w:tcW w:w="6591" w:type="dxa"/>
            <w:gridSpan w:val="2"/>
            <w:vAlign w:val="center"/>
          </w:tcPr>
          <w:p>
            <w:pPr>
              <w:keepNext w:val="0"/>
              <w:keepLines w:val="0"/>
              <w:pageBreakBefore w:val="0"/>
              <w:suppressLineNumbers w:val="0"/>
              <w:kinsoku/>
              <w:wordWrap/>
              <w:overflowPunct/>
              <w:topLinePunct w:val="0"/>
              <w:autoSpaceDE w:val="0"/>
              <w:autoSpaceDN w:val="0"/>
              <w:bidi w:val="0"/>
              <w:adjustRightInd w:val="0"/>
              <w:spacing w:before="80" w:beforeAutospacing="0" w:after="0" w:afterAutospacing="0" w:line="400" w:lineRule="exact"/>
              <w:ind w:left="149" w:leftChars="0" w:right="-20" w:rightChars="0"/>
              <w:textAlignment w:val="auto"/>
              <w:rPr>
                <w:rFonts w:hint="eastAsia" w:ascii="方正仿宋_GB18030" w:hAnsi="方正仿宋_GB18030" w:eastAsia="方正仿宋_GB18030" w:cs="方正仿宋_GB18030"/>
                <w:color w:val="auto"/>
                <w:kern w:val="0"/>
                <w:sz w:val="21"/>
                <w:szCs w:val="21"/>
                <w:highlight w:val="none"/>
                <w:lang w:val="en-US" w:eastAsia="zh-CN" w:bidi="ar-SA"/>
              </w:rPr>
            </w:pPr>
            <w:r>
              <w:rPr>
                <w:rFonts w:hint="eastAsia" w:ascii="方正仿宋_GB18030" w:hAnsi="方正仿宋_GB18030" w:eastAsia="方正仿宋_GB18030" w:cs="方正仿宋_GB18030"/>
                <w:color w:val="auto"/>
                <w:kern w:val="0"/>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2.1.3</w:t>
            </w:r>
          </w:p>
        </w:tc>
        <w:tc>
          <w:tcPr>
            <w:tcW w:w="567"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响应性评审</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方正仿宋_GB18030" w:hAnsi="方正仿宋_GB18030" w:eastAsia="方正仿宋_GB18030" w:cs="方正仿宋_GB18030"/>
                <w:color w:val="auto"/>
                <w:kern w:val="0"/>
                <w:sz w:val="21"/>
                <w:szCs w:val="21"/>
                <w:highlight w:val="none"/>
                <w:lang w:val="en-US" w:eastAsia="zh-CN" w:bidi="ar-SA"/>
              </w:rPr>
            </w:pPr>
            <w:r>
              <w:rPr>
                <w:rFonts w:hint="eastAsia" w:ascii="方正仿宋_GB18030" w:hAnsi="方正仿宋_GB18030" w:eastAsia="方正仿宋_GB18030" w:cs="方正仿宋_GB18030"/>
                <w:color w:val="auto"/>
                <w:kern w:val="0"/>
                <w:szCs w:val="21"/>
                <w:highlight w:val="none"/>
              </w:rPr>
              <w:t>招标范围</w:t>
            </w:r>
          </w:p>
        </w:tc>
        <w:tc>
          <w:tcPr>
            <w:tcW w:w="6591" w:type="dxa"/>
            <w:gridSpan w:val="2"/>
            <w:vAlign w:val="center"/>
          </w:tcPr>
          <w:p>
            <w:pPr>
              <w:keepNext w:val="0"/>
              <w:keepLines w:val="0"/>
              <w:pageBreakBefore w:val="0"/>
              <w:suppressLineNumbers w:val="0"/>
              <w:kinsoku/>
              <w:wordWrap/>
              <w:overflowPunct/>
              <w:topLinePunct w:val="0"/>
              <w:autoSpaceDE w:val="0"/>
              <w:autoSpaceDN w:val="0"/>
              <w:bidi w:val="0"/>
              <w:adjustRightInd w:val="0"/>
              <w:spacing w:before="73" w:beforeAutospacing="0" w:after="0" w:afterAutospacing="0" w:line="400" w:lineRule="exact"/>
              <w:ind w:left="149" w:leftChars="0" w:right="-20" w:rightChars="0"/>
              <w:textAlignment w:val="auto"/>
              <w:rPr>
                <w:rFonts w:hint="eastAsia" w:ascii="方正仿宋_GB18030" w:hAnsi="方正仿宋_GB18030" w:eastAsia="方正仿宋_GB18030" w:cs="方正仿宋_GB18030"/>
                <w:color w:val="auto"/>
                <w:kern w:val="0"/>
                <w:sz w:val="21"/>
                <w:szCs w:val="21"/>
                <w:highlight w:val="none"/>
                <w:lang w:val="en-US" w:eastAsia="zh-CN" w:bidi="ar-SA"/>
              </w:rPr>
            </w:pPr>
            <w:r>
              <w:rPr>
                <w:rFonts w:hint="eastAsia" w:ascii="方正仿宋_GB18030" w:hAnsi="方正仿宋_GB18030" w:eastAsia="方正仿宋_GB18030" w:cs="方正仿宋_GB18030"/>
                <w:color w:val="auto"/>
                <w:szCs w:val="21"/>
                <w:highlight w:val="none"/>
              </w:rPr>
              <w:t>检测设备采购，包含了设备的制造、运输、安装调试、验收、使用培训等，详见设备技术参数、规格。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方正仿宋_GB18030" w:hAnsi="方正仿宋_GB18030" w:eastAsia="方正仿宋_GB18030" w:cs="方正仿宋_GB18030"/>
                <w:color w:val="auto"/>
                <w:kern w:val="0"/>
                <w:szCs w:val="21"/>
                <w:highlight w:val="none"/>
                <w:lang w:val="en-US" w:eastAsia="zh-CN"/>
              </w:rPr>
            </w:pPr>
            <w:r>
              <w:rPr>
                <w:rFonts w:hint="eastAsia" w:ascii="方正仿宋_GB18030" w:hAnsi="方正仿宋_GB18030" w:eastAsia="方正仿宋_GB18030" w:cs="方正仿宋_GB18030"/>
                <w:color w:val="auto"/>
                <w:kern w:val="0"/>
                <w:szCs w:val="21"/>
                <w:highlight w:val="none"/>
                <w:lang w:val="en-US" w:eastAsia="zh-CN"/>
              </w:rPr>
              <w:t>交货期</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方正仿宋_GB18030" w:hAnsi="方正仿宋_GB18030" w:eastAsia="方正仿宋_GB18030" w:cs="方正仿宋_GB18030"/>
                <w:color w:val="auto"/>
                <w:kern w:val="0"/>
                <w:szCs w:val="21"/>
                <w:highlight w:val="none"/>
                <w:lang w:val="en-US" w:eastAsia="zh-CN"/>
              </w:rPr>
            </w:pPr>
            <w:r>
              <w:rPr>
                <w:rFonts w:hint="eastAsia" w:ascii="方正仿宋_GB18030" w:hAnsi="方正仿宋_GB18030" w:eastAsia="方正仿宋_GB18030" w:cs="方正仿宋_GB18030"/>
                <w:color w:val="auto"/>
                <w:kern w:val="0"/>
                <w:szCs w:val="21"/>
                <w:highlight w:val="none"/>
                <w:lang w:val="en-US" w:eastAsia="zh-CN"/>
              </w:rPr>
              <w:t>合同签订后15日内交货（含安装、调试及验收合格的时间）到达招标人指定现场。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方正仿宋_GB18030" w:hAnsi="方正仿宋_GB18030" w:eastAsia="方正仿宋_GB18030" w:cs="方正仿宋_GB18030"/>
                <w:color w:val="auto"/>
                <w:kern w:val="0"/>
                <w:sz w:val="21"/>
                <w:szCs w:val="21"/>
                <w:highlight w:val="none"/>
                <w:lang w:val="en-US" w:eastAsia="zh-CN" w:bidi="ar-SA"/>
              </w:rPr>
            </w:pPr>
            <w:r>
              <w:rPr>
                <w:rFonts w:hint="eastAsia" w:ascii="方正仿宋_GB18030" w:hAnsi="方正仿宋_GB18030" w:eastAsia="方正仿宋_GB18030" w:cs="方正仿宋_GB18030"/>
                <w:color w:val="auto"/>
                <w:kern w:val="0"/>
                <w:szCs w:val="21"/>
                <w:highlight w:val="none"/>
                <w:lang w:val="en-US" w:eastAsia="zh-CN"/>
              </w:rPr>
              <w:t>供</w:t>
            </w:r>
            <w:r>
              <w:rPr>
                <w:rFonts w:hint="eastAsia" w:ascii="方正仿宋_GB18030" w:hAnsi="方正仿宋_GB18030" w:eastAsia="方正仿宋_GB18030" w:cs="方正仿宋_GB18030"/>
                <w:color w:val="auto"/>
                <w:kern w:val="0"/>
                <w:szCs w:val="21"/>
                <w:highlight w:val="none"/>
              </w:rPr>
              <w:t>货及安装地点</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方正仿宋_GB18030" w:hAnsi="方正仿宋_GB18030" w:eastAsia="方正仿宋_GB18030" w:cs="方正仿宋_GB18030"/>
                <w:color w:val="auto"/>
                <w:kern w:val="0"/>
                <w:szCs w:val="21"/>
                <w:highlight w:val="none"/>
                <w:lang w:val="en-US" w:eastAsia="zh-CN"/>
              </w:rPr>
            </w:pPr>
            <w:r>
              <w:rPr>
                <w:rFonts w:hint="eastAsia" w:ascii="方正仿宋_GB18030" w:hAnsi="方正仿宋_GB18030" w:eastAsia="方正仿宋_GB18030" w:cs="方正仿宋_GB18030"/>
                <w:color w:val="auto"/>
                <w:kern w:val="0"/>
                <w:szCs w:val="21"/>
                <w:highlight w:val="none"/>
                <w:lang w:val="en-US" w:eastAsia="zh-CN"/>
              </w:rPr>
              <w:t>四川渝建研建设工程质量检测有限责任公司指定地点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方正仿宋_GB18030" w:hAnsi="方正仿宋_GB18030" w:eastAsia="方正仿宋_GB18030" w:cs="方正仿宋_GB18030"/>
                <w:color w:val="auto"/>
                <w:kern w:val="0"/>
                <w:sz w:val="21"/>
                <w:szCs w:val="21"/>
                <w:highlight w:val="none"/>
                <w:lang w:val="en-US" w:eastAsia="zh-CN" w:bidi="ar-SA"/>
              </w:rPr>
            </w:pPr>
            <w:r>
              <w:rPr>
                <w:rFonts w:hint="eastAsia" w:ascii="方正仿宋_GB18030" w:hAnsi="方正仿宋_GB18030" w:eastAsia="方正仿宋_GB18030" w:cs="方正仿宋_GB18030"/>
                <w:color w:val="auto"/>
                <w:kern w:val="0"/>
                <w:szCs w:val="21"/>
                <w:highlight w:val="none"/>
              </w:rPr>
              <w:t>投标报价</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方正仿宋_GB18030" w:hAnsi="方正仿宋_GB18030" w:eastAsia="方正仿宋_GB18030" w:cs="方正仿宋_GB18030"/>
                <w:color w:val="auto"/>
                <w:kern w:val="0"/>
                <w:szCs w:val="21"/>
                <w:highlight w:val="none"/>
                <w:lang w:val="en-US" w:eastAsia="zh-CN"/>
              </w:rPr>
            </w:pPr>
            <w:r>
              <w:rPr>
                <w:rFonts w:hint="eastAsia" w:ascii="方正仿宋_GB18030" w:hAnsi="方正仿宋_GB18030" w:eastAsia="方正仿宋_GB18030" w:cs="方正仿宋_GB18030"/>
                <w:color w:val="auto"/>
                <w:kern w:val="0"/>
                <w:szCs w:val="21"/>
                <w:highlight w:val="none"/>
                <w:lang w:val="en-US" w:eastAsia="zh-CN"/>
              </w:rPr>
              <w:t>不超过招标文件规定的限价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方正仿宋_GB18030" w:hAnsi="方正仿宋_GB18030" w:eastAsia="方正仿宋_GB18030" w:cs="方正仿宋_GB18030"/>
                <w:color w:val="auto"/>
                <w:kern w:val="0"/>
                <w:sz w:val="21"/>
                <w:szCs w:val="21"/>
                <w:highlight w:val="none"/>
                <w:lang w:val="en-US" w:eastAsia="zh-CN" w:bidi="ar-SA"/>
              </w:rPr>
            </w:pPr>
            <w:r>
              <w:rPr>
                <w:rFonts w:hint="eastAsia" w:ascii="方正仿宋_GB18030" w:hAnsi="方正仿宋_GB18030" w:eastAsia="方正仿宋_GB18030" w:cs="方正仿宋_GB18030"/>
                <w:color w:val="auto"/>
                <w:kern w:val="0"/>
                <w:szCs w:val="21"/>
                <w:highlight w:val="none"/>
              </w:rPr>
              <w:t>投标有效期</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方正仿宋_GB18030" w:hAnsi="方正仿宋_GB18030" w:eastAsia="方正仿宋_GB18030" w:cs="方正仿宋_GB18030"/>
                <w:color w:val="auto"/>
                <w:kern w:val="0"/>
                <w:szCs w:val="21"/>
                <w:highlight w:val="none"/>
                <w:lang w:val="en-US" w:eastAsia="zh-CN"/>
              </w:rPr>
            </w:pPr>
            <w:r>
              <w:rPr>
                <w:rFonts w:hint="eastAsia" w:ascii="方正仿宋_GB18030" w:hAnsi="方正仿宋_GB18030" w:eastAsia="方正仿宋_GB18030" w:cs="方正仿宋_GB18030"/>
                <w:color w:val="auto"/>
                <w:kern w:val="0"/>
                <w:szCs w:val="21"/>
                <w:highlight w:val="none"/>
                <w:lang w:val="en-US" w:eastAsia="zh-CN"/>
              </w:rPr>
              <w:t>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方正仿宋_GB18030" w:hAnsi="方正仿宋_GB18030" w:eastAsia="方正仿宋_GB18030" w:cs="方正仿宋_GB18030"/>
                <w:color w:val="auto"/>
                <w:kern w:val="0"/>
                <w:sz w:val="21"/>
                <w:szCs w:val="21"/>
                <w:highlight w:val="none"/>
                <w:lang w:val="en-US" w:eastAsia="zh-CN" w:bidi="ar-SA"/>
              </w:rPr>
            </w:pPr>
            <w:r>
              <w:rPr>
                <w:rFonts w:hint="eastAsia" w:ascii="方正仿宋_GB18030" w:hAnsi="方正仿宋_GB18030" w:eastAsia="方正仿宋_GB18030" w:cs="方正仿宋_GB18030"/>
                <w:color w:val="auto"/>
                <w:kern w:val="0"/>
                <w:szCs w:val="21"/>
                <w:highlight w:val="none"/>
              </w:rPr>
              <w:t>投标保证金</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方正仿宋_GB18030" w:hAnsi="方正仿宋_GB18030" w:eastAsia="方正仿宋_GB18030" w:cs="方正仿宋_GB18030"/>
                <w:color w:val="auto"/>
                <w:kern w:val="0"/>
                <w:szCs w:val="21"/>
                <w:highlight w:val="none"/>
                <w:lang w:val="en-US" w:eastAsia="zh-CN"/>
              </w:rPr>
            </w:pPr>
            <w:r>
              <w:rPr>
                <w:rFonts w:hint="eastAsia" w:ascii="方正仿宋_GB18030" w:hAnsi="方正仿宋_GB18030" w:eastAsia="方正仿宋_GB18030" w:cs="方正仿宋_GB18030"/>
                <w:color w:val="auto"/>
                <w:kern w:val="0"/>
                <w:szCs w:val="21"/>
                <w:highlight w:val="none"/>
                <w:lang w:val="en-US" w:eastAsia="zh-CN"/>
              </w:rPr>
              <w:t>按招标文件规定的方式缴纳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方正仿宋_GB18030" w:hAnsi="方正仿宋_GB18030" w:eastAsia="方正仿宋_GB18030" w:cs="方正仿宋_GB18030"/>
                <w:color w:val="auto"/>
                <w:kern w:val="0"/>
                <w:sz w:val="21"/>
                <w:szCs w:val="21"/>
                <w:highlight w:val="none"/>
                <w:lang w:val="en-US" w:eastAsia="zh-CN" w:bidi="ar-SA"/>
              </w:rPr>
            </w:pPr>
            <w:r>
              <w:rPr>
                <w:rFonts w:hint="eastAsia" w:ascii="方正仿宋_GB18030" w:hAnsi="方正仿宋_GB18030" w:eastAsia="方正仿宋_GB18030" w:cs="方正仿宋_GB18030"/>
                <w:color w:val="auto"/>
                <w:szCs w:val="21"/>
                <w:highlight w:val="none"/>
              </w:rPr>
              <w:t>付款方式</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方正仿宋_GB18030" w:hAnsi="方正仿宋_GB18030" w:eastAsia="方正仿宋_GB18030" w:cs="方正仿宋_GB18030"/>
                <w:color w:val="auto"/>
                <w:kern w:val="0"/>
                <w:szCs w:val="21"/>
                <w:highlight w:val="none"/>
                <w:lang w:val="en-US" w:eastAsia="zh-CN"/>
              </w:rPr>
            </w:pPr>
            <w:r>
              <w:rPr>
                <w:rFonts w:hint="eastAsia" w:ascii="方正仿宋_GB18030" w:hAnsi="方正仿宋_GB18030" w:eastAsia="方正仿宋_GB18030" w:cs="方正仿宋_GB18030"/>
                <w:color w:val="auto"/>
                <w:kern w:val="0"/>
                <w:szCs w:val="21"/>
                <w:highlight w:val="none"/>
                <w:lang w:val="en-US" w:eastAsia="zh-CN"/>
              </w:rPr>
              <w:t>设备验收合格且提供符合招标人使用的检定校准证书后支付中标金额的30%，设备使用后6个月内无问题支付中标金额的40%，设备使用2年内无问题支付中标金额的20%，余款10%在设备质保期满后付清。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方正仿宋_GB18030" w:hAnsi="方正仿宋_GB18030" w:eastAsia="方正仿宋_GB18030" w:cs="方正仿宋_GB18030"/>
                <w:color w:val="auto"/>
                <w:kern w:val="0"/>
                <w:sz w:val="21"/>
                <w:szCs w:val="21"/>
                <w:highlight w:val="none"/>
                <w:lang w:val="en-US" w:eastAsia="zh-CN" w:bidi="ar-SA"/>
              </w:rPr>
            </w:pPr>
            <w:r>
              <w:rPr>
                <w:rFonts w:hint="eastAsia" w:ascii="方正仿宋_GB18030" w:hAnsi="方正仿宋_GB18030" w:eastAsia="方正仿宋_GB18030" w:cs="方正仿宋_GB18030"/>
                <w:color w:val="auto"/>
                <w:szCs w:val="21"/>
                <w:highlight w:val="none"/>
              </w:rPr>
              <w:t>验收方式</w:t>
            </w:r>
          </w:p>
        </w:tc>
        <w:tc>
          <w:tcPr>
            <w:tcW w:w="6591" w:type="dxa"/>
            <w:gridSpan w:val="2"/>
            <w:vAlign w:val="top"/>
          </w:tcPr>
          <w:p>
            <w:pPr>
              <w:keepNext w:val="0"/>
              <w:keepLines w:val="0"/>
              <w:pageBreakBefore w:val="0"/>
              <w:suppressLineNumbers w:val="0"/>
              <w:kinsoku/>
              <w:wordWrap/>
              <w:overflowPunct/>
              <w:topLinePunct w:val="0"/>
              <w:autoSpaceDE w:val="0"/>
              <w:autoSpaceDN w:val="0"/>
              <w:bidi w:val="0"/>
              <w:adjustRightInd w:val="0"/>
              <w:spacing w:before="73" w:beforeAutospacing="0" w:after="0" w:afterAutospacing="0" w:line="400" w:lineRule="exact"/>
              <w:ind w:left="149" w:leftChars="0" w:right="-20" w:rightChars="0"/>
              <w:textAlignment w:val="auto"/>
              <w:rPr>
                <w:rFonts w:hint="eastAsia" w:ascii="方正仿宋_GB18030" w:hAnsi="方正仿宋_GB18030" w:eastAsia="方正仿宋_GB18030" w:cs="方正仿宋_GB18030"/>
                <w:color w:val="auto"/>
                <w:kern w:val="0"/>
                <w:sz w:val="21"/>
                <w:szCs w:val="21"/>
                <w:highlight w:val="none"/>
                <w:lang w:val="en-US" w:eastAsia="zh-CN" w:bidi="ar-SA"/>
              </w:rPr>
            </w:pPr>
            <w:r>
              <w:rPr>
                <w:rFonts w:hint="eastAsia" w:ascii="方正仿宋_GB18030" w:hAnsi="方正仿宋_GB18030" w:eastAsia="方正仿宋_GB18030" w:cs="方正仿宋_GB18030"/>
                <w:color w:val="auto"/>
                <w:szCs w:val="21"/>
                <w:highlight w:val="none"/>
              </w:rPr>
              <w:t>设备在安装调试并试运行符合要求后，才作为最终验收。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方正仿宋_GB18030" w:hAnsi="方正仿宋_GB18030" w:eastAsia="方正仿宋_GB18030" w:cs="方正仿宋_GB18030"/>
                <w:color w:val="auto"/>
                <w:kern w:val="0"/>
                <w:sz w:val="21"/>
                <w:szCs w:val="21"/>
                <w:highlight w:val="none"/>
                <w:lang w:val="en-US" w:eastAsia="zh-CN" w:bidi="ar-SA"/>
              </w:rPr>
            </w:pPr>
            <w:r>
              <w:rPr>
                <w:rFonts w:hint="eastAsia" w:ascii="方正仿宋_GB18030" w:hAnsi="方正仿宋_GB18030" w:eastAsia="方正仿宋_GB18030" w:cs="方正仿宋_GB18030"/>
                <w:color w:val="auto"/>
                <w:szCs w:val="21"/>
                <w:highlight w:val="none"/>
              </w:rPr>
              <w:t>质量保证及售后服务</w:t>
            </w:r>
          </w:p>
        </w:tc>
        <w:tc>
          <w:tcPr>
            <w:tcW w:w="6591" w:type="dxa"/>
            <w:gridSpan w:val="2"/>
            <w:vAlign w:val="top"/>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方正仿宋_GB18030" w:hAnsi="方正仿宋_GB18030" w:eastAsia="方正仿宋_GB18030" w:cs="方正仿宋_GB18030"/>
                <w:color w:val="auto"/>
                <w:kern w:val="0"/>
                <w:szCs w:val="21"/>
                <w:highlight w:val="none"/>
                <w:lang w:val="en-US" w:eastAsia="zh-CN"/>
              </w:rPr>
            </w:pPr>
            <w:r>
              <w:rPr>
                <w:rFonts w:hint="eastAsia" w:ascii="方正仿宋_GB18030" w:hAnsi="方正仿宋_GB18030" w:eastAsia="方正仿宋_GB18030" w:cs="方正仿宋_GB18030"/>
                <w:color w:val="auto"/>
                <w:kern w:val="0"/>
                <w:szCs w:val="21"/>
                <w:highlight w:val="none"/>
                <w:lang w:val="en-US" w:eastAsia="zh-CN"/>
              </w:rPr>
              <w:t>1)质保期不低于三年，终身技术支持；</w:t>
            </w:r>
          </w:p>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方正仿宋_GB18030" w:hAnsi="方正仿宋_GB18030" w:eastAsia="方正仿宋_GB18030" w:cs="方正仿宋_GB18030"/>
                <w:color w:val="auto"/>
                <w:kern w:val="0"/>
                <w:szCs w:val="21"/>
                <w:highlight w:val="none"/>
                <w:lang w:val="en-US" w:eastAsia="zh-CN"/>
              </w:rPr>
            </w:pPr>
            <w:r>
              <w:rPr>
                <w:rFonts w:hint="eastAsia" w:ascii="方正仿宋_GB18030" w:hAnsi="方正仿宋_GB18030" w:eastAsia="方正仿宋_GB18030" w:cs="方正仿宋_GB18030"/>
                <w:color w:val="auto"/>
                <w:kern w:val="0"/>
                <w:szCs w:val="21"/>
                <w:highlight w:val="none"/>
                <w:lang w:val="en-US" w:eastAsia="zh-CN"/>
              </w:rPr>
              <w:t>2)免费安装调试免费提供现场培训,教会为止;</w:t>
            </w:r>
          </w:p>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方正仿宋_GB18030" w:hAnsi="方正仿宋_GB18030" w:eastAsia="方正仿宋_GB18030" w:cs="方正仿宋_GB18030"/>
                <w:color w:val="auto"/>
                <w:kern w:val="0"/>
                <w:szCs w:val="21"/>
                <w:highlight w:val="none"/>
                <w:lang w:val="en-US" w:eastAsia="zh-CN"/>
              </w:rPr>
            </w:pPr>
            <w:r>
              <w:rPr>
                <w:rFonts w:hint="eastAsia" w:ascii="方正仿宋_GB18030" w:hAnsi="方正仿宋_GB18030" w:eastAsia="方正仿宋_GB18030" w:cs="方正仿宋_GB18030"/>
                <w:color w:val="auto"/>
                <w:kern w:val="0"/>
                <w:szCs w:val="21"/>
                <w:highlight w:val="none"/>
                <w:lang w:val="en-US" w:eastAsia="zh-CN"/>
              </w:rPr>
              <w:t>3)出现问题时应明确提供怎样的解决方法和响应时间；</w:t>
            </w:r>
          </w:p>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方正仿宋_GB18030" w:hAnsi="方正仿宋_GB18030" w:eastAsia="方正仿宋_GB18030" w:cs="方正仿宋_GB18030"/>
                <w:color w:val="auto"/>
                <w:kern w:val="0"/>
                <w:sz w:val="21"/>
                <w:szCs w:val="21"/>
                <w:highlight w:val="none"/>
                <w:lang w:val="en-US" w:eastAsia="zh-CN" w:bidi="ar-SA"/>
              </w:rPr>
            </w:pPr>
            <w:r>
              <w:rPr>
                <w:rFonts w:hint="eastAsia" w:ascii="方正仿宋_GB18030" w:hAnsi="方正仿宋_GB18030" w:eastAsia="方正仿宋_GB18030" w:cs="方正仿宋_GB18030"/>
                <w:color w:val="auto"/>
                <w:kern w:val="0"/>
                <w:szCs w:val="21"/>
                <w:highlight w:val="none"/>
                <w:lang w:val="en-US" w:eastAsia="zh-CN"/>
              </w:rPr>
              <w:t>4）其它更详细的质量保证及服务承诺均可自行说明。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1771" w:type="dxa"/>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400" w:lineRule="exact"/>
              <w:ind w:left="0" w:right="-20" w:rightChars="0"/>
              <w:textAlignment w:val="auto"/>
              <w:rPr>
                <w:rFonts w:hint="eastAsia" w:ascii="方正仿宋_GB18030" w:hAnsi="方正仿宋_GB18030" w:eastAsia="方正仿宋_GB18030" w:cs="方正仿宋_GB18030"/>
                <w:color w:val="auto"/>
                <w:kern w:val="0"/>
                <w:sz w:val="21"/>
                <w:szCs w:val="21"/>
                <w:highlight w:val="none"/>
                <w:lang w:val="en-US" w:eastAsia="zh-CN" w:bidi="ar-SA"/>
              </w:rPr>
            </w:pPr>
            <w:r>
              <w:rPr>
                <w:rFonts w:hint="eastAsia" w:ascii="方正仿宋_GB18030" w:hAnsi="方正仿宋_GB18030" w:eastAsia="方正仿宋_GB18030" w:cs="方正仿宋_GB18030"/>
                <w:color w:val="auto"/>
                <w:kern w:val="0"/>
                <w:szCs w:val="21"/>
                <w:highlight w:val="none"/>
              </w:rPr>
              <w:t>实质性要求</w:t>
            </w:r>
          </w:p>
        </w:tc>
        <w:tc>
          <w:tcPr>
            <w:tcW w:w="6591" w:type="dxa"/>
            <w:gridSpan w:val="2"/>
            <w:vAlign w:val="center"/>
          </w:tcPr>
          <w:p>
            <w:pPr>
              <w:keepNext w:val="0"/>
              <w:keepLines w:val="0"/>
              <w:pageBreakBefore w:val="0"/>
              <w:suppressLineNumbers w:val="0"/>
              <w:kinsoku/>
              <w:wordWrap/>
              <w:overflowPunct/>
              <w:topLinePunct w:val="0"/>
              <w:autoSpaceDE w:val="0"/>
              <w:autoSpaceDN w:val="0"/>
              <w:bidi w:val="0"/>
              <w:adjustRightInd w:val="0"/>
              <w:spacing w:before="73" w:beforeAutospacing="0" w:after="0" w:afterAutospacing="0" w:line="400" w:lineRule="exact"/>
              <w:ind w:left="149" w:leftChars="0" w:right="-20" w:rightChars="0"/>
              <w:textAlignment w:val="auto"/>
              <w:rPr>
                <w:rFonts w:hint="eastAsia" w:ascii="方正仿宋_GB18030" w:hAnsi="方正仿宋_GB18030" w:eastAsia="方正仿宋_GB18030" w:cs="方正仿宋_GB18030"/>
                <w:color w:val="auto"/>
                <w:kern w:val="0"/>
                <w:sz w:val="21"/>
                <w:szCs w:val="21"/>
                <w:highlight w:val="none"/>
                <w:lang w:val="en-US" w:eastAsia="zh-CN" w:bidi="ar-SA"/>
              </w:rPr>
            </w:pPr>
            <w:r>
              <w:rPr>
                <w:rFonts w:hint="eastAsia" w:ascii="方正仿宋_GB18030" w:hAnsi="方正仿宋_GB18030" w:eastAsia="方正仿宋_GB18030" w:cs="方正仿宋_GB18030"/>
                <w:color w:val="auto"/>
                <w:kern w:val="0"/>
                <w:szCs w:val="21"/>
                <w:highlight w:val="none"/>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2.2.1</w:t>
            </w:r>
          </w:p>
        </w:tc>
        <w:tc>
          <w:tcPr>
            <w:tcW w:w="1771" w:type="dxa"/>
            <w:vAlign w:val="center"/>
          </w:tcPr>
          <w:p>
            <w:pPr>
              <w:keepNext w:val="0"/>
              <w:keepLines w:val="0"/>
              <w:pageBreakBefore w:val="0"/>
              <w:suppressLineNumbers w:val="0"/>
              <w:tabs>
                <w:tab w:val="left" w:pos="1875"/>
              </w:tabs>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分值构成</w:t>
            </w:r>
          </w:p>
          <w:p>
            <w:pPr>
              <w:keepNext w:val="0"/>
              <w:keepLines w:val="0"/>
              <w:pageBreakBefore w:val="0"/>
              <w:suppressLineNumbers w:val="0"/>
              <w:tabs>
                <w:tab w:val="left" w:pos="1875"/>
              </w:tabs>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(总分1OO分)</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1. 商务部分</w:t>
            </w:r>
            <w:r>
              <w:rPr>
                <w:rFonts w:hint="eastAsia" w:ascii="方正仿宋_GB18030" w:hAnsi="方正仿宋_GB18030" w:eastAsia="方正仿宋_GB18030" w:cs="方正仿宋_GB18030"/>
                <w:color w:val="auto"/>
                <w:szCs w:val="21"/>
                <w:highlight w:val="none"/>
                <w:lang w:val="en-US" w:eastAsia="zh-CN"/>
              </w:rPr>
              <w:t>5</w:t>
            </w:r>
            <w:r>
              <w:rPr>
                <w:rFonts w:hint="eastAsia" w:ascii="方正仿宋_GB18030" w:hAnsi="方正仿宋_GB18030" w:eastAsia="方正仿宋_GB18030" w:cs="方正仿宋_GB18030"/>
                <w:color w:val="auto"/>
                <w:szCs w:val="21"/>
                <w:highlight w:val="none"/>
              </w:rPr>
              <w:t>分；</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2. 技术部分3</w:t>
            </w:r>
            <w:r>
              <w:rPr>
                <w:rFonts w:hint="eastAsia" w:ascii="方正仿宋_GB18030" w:hAnsi="方正仿宋_GB18030" w:eastAsia="方正仿宋_GB18030" w:cs="方正仿宋_GB18030"/>
                <w:color w:val="auto"/>
                <w:szCs w:val="21"/>
                <w:highlight w:val="none"/>
                <w:lang w:val="en-US" w:eastAsia="zh-CN"/>
              </w:rPr>
              <w:t>5</w:t>
            </w:r>
            <w:r>
              <w:rPr>
                <w:rFonts w:hint="eastAsia" w:ascii="方正仿宋_GB18030" w:hAnsi="方正仿宋_GB18030" w:eastAsia="方正仿宋_GB18030" w:cs="方正仿宋_GB18030"/>
                <w:color w:val="auto"/>
                <w:szCs w:val="21"/>
                <w:highlight w:val="none"/>
              </w:rPr>
              <w:t>分；</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3. 投标报价（投标总报价）</w:t>
            </w:r>
            <w:r>
              <w:rPr>
                <w:rFonts w:hint="eastAsia" w:ascii="方正仿宋_GB18030" w:hAnsi="方正仿宋_GB18030" w:eastAsia="方正仿宋_GB18030" w:cs="方正仿宋_GB18030"/>
                <w:color w:val="auto"/>
                <w:szCs w:val="21"/>
                <w:highlight w:val="none"/>
                <w:lang w:val="en-US" w:eastAsia="zh-CN"/>
              </w:rPr>
              <w:t>6</w:t>
            </w:r>
            <w:r>
              <w:rPr>
                <w:rFonts w:hint="eastAsia" w:ascii="方正仿宋_GB18030" w:hAnsi="方正仿宋_GB18030" w:eastAsia="方正仿宋_GB18030" w:cs="方正仿宋_GB18030"/>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2.2.2</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评标基准价计算方法</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所有通过初步评审合格的投标人的投标报价中去掉六分之一（不能整除的按小数点前整数取整，不足六家报价则不去掉）的最低价和相同家数的最高价后的算术平均值为投标总报价的评标基准价。</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评标基准价计算的最终结果取小数点后两位，第三位四舍五入。</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在评标基准价计算完成后（除计算错误外），在后续的评审中不得再对其做出调整。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bookmarkStart w:id="1" w:name="CQZH_GRADE"/>
            <w:bookmarkStart w:id="2" w:name="CQZH1_11"/>
            <w:r>
              <w:rPr>
                <w:rFonts w:hint="eastAsia" w:ascii="方正仿宋_GB18030" w:hAnsi="方正仿宋_GB18030" w:eastAsia="方正仿宋_GB18030" w:cs="方正仿宋_GB18030"/>
                <w:color w:val="auto"/>
                <w:szCs w:val="21"/>
                <w:highlight w:val="none"/>
              </w:rPr>
              <w:t>2.2.4（1）</w:t>
            </w:r>
          </w:p>
        </w:tc>
        <w:tc>
          <w:tcPr>
            <w:tcW w:w="1771" w:type="dxa"/>
            <w:vAlign w:val="center"/>
          </w:tcPr>
          <w:p>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商务部分评分标准</w:t>
            </w:r>
          </w:p>
          <w:p>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w:t>
            </w:r>
            <w:r>
              <w:rPr>
                <w:rFonts w:hint="eastAsia" w:ascii="方正仿宋_GB18030" w:hAnsi="方正仿宋_GB18030" w:eastAsia="方正仿宋_GB18030" w:cs="方正仿宋_GB18030"/>
                <w:color w:val="auto"/>
                <w:szCs w:val="21"/>
                <w:highlight w:val="none"/>
                <w:lang w:val="en-US" w:eastAsia="zh-CN"/>
              </w:rPr>
              <w:t>5</w:t>
            </w:r>
            <w:r>
              <w:rPr>
                <w:rFonts w:hint="eastAsia" w:ascii="方正仿宋_GB18030" w:hAnsi="方正仿宋_GB18030" w:eastAsia="方正仿宋_GB18030" w:cs="方正仿宋_GB18030"/>
                <w:color w:val="auto"/>
                <w:szCs w:val="21"/>
                <w:highlight w:val="none"/>
              </w:rPr>
              <w:t>分）</w:t>
            </w:r>
          </w:p>
        </w:tc>
        <w:tc>
          <w:tcPr>
            <w:tcW w:w="1773"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业绩</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w:t>
            </w:r>
            <w:r>
              <w:rPr>
                <w:rFonts w:hint="eastAsia" w:ascii="方正仿宋_GB18030" w:hAnsi="方正仿宋_GB18030" w:eastAsia="方正仿宋_GB18030" w:cs="方正仿宋_GB18030"/>
                <w:color w:val="auto"/>
                <w:szCs w:val="21"/>
                <w:highlight w:val="none"/>
                <w:lang w:val="en-US" w:eastAsia="zh-CN"/>
              </w:rPr>
              <w:t>5</w:t>
            </w:r>
            <w:r>
              <w:rPr>
                <w:rFonts w:hint="eastAsia" w:ascii="方正仿宋_GB18030" w:hAnsi="方正仿宋_GB18030" w:eastAsia="方正仿宋_GB18030" w:cs="方正仿宋_GB18030"/>
                <w:color w:val="auto"/>
                <w:szCs w:val="21"/>
                <w:highlight w:val="none"/>
              </w:rPr>
              <w:t>分）</w:t>
            </w:r>
          </w:p>
        </w:tc>
        <w:tc>
          <w:tcPr>
            <w:tcW w:w="4818"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在满足资格审查的基础上，20</w:t>
            </w:r>
            <w:r>
              <w:rPr>
                <w:rFonts w:hint="eastAsia" w:ascii="方正仿宋_GB18030" w:hAnsi="方正仿宋_GB18030" w:eastAsia="方正仿宋_GB18030" w:cs="方正仿宋_GB18030"/>
                <w:color w:val="auto"/>
                <w:szCs w:val="21"/>
                <w:highlight w:val="none"/>
                <w:lang w:val="en-US" w:eastAsia="zh-CN"/>
              </w:rPr>
              <w:t>20</w:t>
            </w:r>
            <w:r>
              <w:rPr>
                <w:rFonts w:hint="eastAsia" w:ascii="方正仿宋_GB18030" w:hAnsi="方正仿宋_GB18030" w:eastAsia="方正仿宋_GB18030" w:cs="方正仿宋_GB18030"/>
                <w:color w:val="auto"/>
                <w:szCs w:val="21"/>
                <w:highlight w:val="none"/>
              </w:rPr>
              <w:t>年1月1日起至投标截止日止（以合同签订时间为准），投标人有单个合同金额</w:t>
            </w:r>
            <w:r>
              <w:rPr>
                <w:rFonts w:hint="eastAsia" w:ascii="方正仿宋_GB18030" w:hAnsi="方正仿宋_GB18030" w:eastAsia="方正仿宋_GB18030" w:cs="方正仿宋_GB18030"/>
                <w:color w:val="auto"/>
                <w:szCs w:val="21"/>
                <w:highlight w:val="none"/>
                <w:lang w:val="en-US" w:eastAsia="zh-CN"/>
              </w:rPr>
              <w:t>3</w:t>
            </w:r>
            <w:r>
              <w:rPr>
                <w:rFonts w:hint="eastAsia" w:ascii="方正仿宋_GB18030" w:hAnsi="方正仿宋_GB18030" w:eastAsia="方正仿宋_GB18030" w:cs="方正仿宋_GB18030"/>
                <w:color w:val="auto"/>
                <w:szCs w:val="21"/>
                <w:highlight w:val="none"/>
              </w:rPr>
              <w:t>0万元及以上的检测设备销售（或安装）业绩的，每个业绩得1分，本项最多得</w:t>
            </w:r>
            <w:r>
              <w:rPr>
                <w:rFonts w:hint="eastAsia" w:ascii="方正仿宋_GB18030" w:hAnsi="方正仿宋_GB18030" w:eastAsia="方正仿宋_GB18030" w:cs="方正仿宋_GB18030"/>
                <w:color w:val="auto"/>
                <w:szCs w:val="21"/>
                <w:highlight w:val="none"/>
                <w:lang w:val="en-US" w:eastAsia="zh-CN"/>
              </w:rPr>
              <w:t>5</w:t>
            </w:r>
            <w:r>
              <w:rPr>
                <w:rFonts w:hint="eastAsia" w:ascii="方正仿宋_GB18030" w:hAnsi="方正仿宋_GB18030" w:eastAsia="方正仿宋_GB18030" w:cs="方正仿宋_GB18030"/>
                <w:color w:val="auto"/>
                <w:szCs w:val="21"/>
                <w:highlight w:val="none"/>
              </w:rPr>
              <w:t>分。</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提供合同复印件并加盖单位公章</w:t>
            </w:r>
            <w:r>
              <w:rPr>
                <w:rFonts w:hint="eastAsia" w:ascii="方正仿宋_GB18030" w:hAnsi="方正仿宋_GB18030" w:eastAsia="方正仿宋_GB18030" w:cs="方正仿宋_GB18030"/>
                <w:color w:val="auto"/>
                <w:szCs w:val="21"/>
                <w:highlight w:val="none"/>
                <w:lang w:val="en-US" w:eastAsia="zh-CN"/>
              </w:rPr>
              <w:t>(原件备查）</w:t>
            </w:r>
            <w:r>
              <w:rPr>
                <w:rFonts w:hint="eastAsia" w:ascii="方正仿宋_GB18030" w:hAnsi="方正仿宋_GB18030" w:eastAsia="方正仿宋_GB18030" w:cs="方正仿宋_GB18030"/>
                <w:color w:val="auto"/>
                <w:szCs w:val="21"/>
                <w:highlight w:val="none"/>
              </w:rPr>
              <w:t>。</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注：资格审查业绩不纳入商务部分业绩评审。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1418" w:type="dxa"/>
            <w:gridSpan w:val="2"/>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2.2.4（2）</w:t>
            </w:r>
          </w:p>
        </w:tc>
        <w:tc>
          <w:tcPr>
            <w:tcW w:w="1771"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技术部分评分标准</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（3</w:t>
            </w:r>
            <w:r>
              <w:rPr>
                <w:rFonts w:hint="eastAsia" w:ascii="方正仿宋_GB18030" w:hAnsi="方正仿宋_GB18030" w:eastAsia="方正仿宋_GB18030" w:cs="方正仿宋_GB18030"/>
                <w:color w:val="auto"/>
                <w:szCs w:val="21"/>
                <w:highlight w:val="none"/>
                <w:lang w:val="en-US" w:eastAsia="zh-CN"/>
              </w:rPr>
              <w:t>5</w:t>
            </w:r>
            <w:r>
              <w:rPr>
                <w:rFonts w:hint="eastAsia" w:ascii="方正仿宋_GB18030" w:hAnsi="方正仿宋_GB18030" w:eastAsia="方正仿宋_GB18030" w:cs="方正仿宋_GB18030"/>
                <w:color w:val="auto"/>
                <w:szCs w:val="21"/>
                <w:highlight w:val="none"/>
              </w:rPr>
              <w:t>分）</w:t>
            </w:r>
          </w:p>
        </w:tc>
        <w:tc>
          <w:tcPr>
            <w:tcW w:w="1773"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投标技术参数的响应程度（2</w:t>
            </w:r>
            <w:r>
              <w:rPr>
                <w:rFonts w:hint="eastAsia" w:ascii="方正仿宋_GB18030" w:hAnsi="方正仿宋_GB18030" w:eastAsia="方正仿宋_GB18030" w:cs="方正仿宋_GB18030"/>
                <w:color w:val="auto"/>
                <w:szCs w:val="21"/>
                <w:highlight w:val="none"/>
                <w:lang w:val="en-US" w:eastAsia="zh-CN"/>
              </w:rPr>
              <w:t>5</w:t>
            </w:r>
            <w:r>
              <w:rPr>
                <w:rFonts w:hint="eastAsia" w:ascii="方正仿宋_GB18030" w:hAnsi="方正仿宋_GB18030" w:eastAsia="方正仿宋_GB18030" w:cs="方正仿宋_GB18030"/>
                <w:color w:val="auto"/>
                <w:szCs w:val="21"/>
                <w:highlight w:val="none"/>
              </w:rPr>
              <w:t>分）</w:t>
            </w:r>
          </w:p>
        </w:tc>
        <w:tc>
          <w:tcPr>
            <w:tcW w:w="4818"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szCs w:val="21"/>
                <w:highlight w:val="none"/>
                <w:lang w:val="en-US" w:eastAsia="zh-CN"/>
              </w:rPr>
              <w:t>完全满足本项目招标文件（</w:t>
            </w:r>
            <w:r>
              <w:rPr>
                <w:rFonts w:hint="eastAsia" w:ascii="方正仿宋_GB18030" w:hAnsi="方正仿宋_GB18030" w:eastAsia="方正仿宋_GB18030" w:cs="方正仿宋_GB18030"/>
                <w:b/>
                <w:bCs/>
                <w:color w:val="auto"/>
                <w:szCs w:val="21"/>
                <w:highlight w:val="none"/>
                <w:lang w:val="en-US" w:eastAsia="zh-CN"/>
              </w:rPr>
              <w:t>二、设备需求一览表及技术规格书中（二）主要技术参数及要求</w:t>
            </w:r>
            <w:r>
              <w:rPr>
                <w:rFonts w:hint="eastAsia" w:ascii="方正仿宋_GB18030" w:hAnsi="方正仿宋_GB18030" w:eastAsia="方正仿宋_GB18030" w:cs="方正仿宋_GB18030"/>
                <w:color w:val="auto"/>
                <w:szCs w:val="21"/>
                <w:highlight w:val="none"/>
                <w:lang w:val="en-US" w:eastAsia="zh-CN"/>
              </w:rPr>
              <w:t>）所有内容无负偏离得25分，未</w:t>
            </w:r>
            <w:r>
              <w:rPr>
                <w:rFonts w:hint="eastAsia" w:ascii="方正仿宋_GB18030" w:hAnsi="方正仿宋_GB18030" w:eastAsia="方正仿宋_GB18030" w:cs="方正仿宋_GB18030"/>
                <w:color w:val="auto"/>
                <w:sz w:val="21"/>
                <w:szCs w:val="21"/>
                <w:highlight w:val="none"/>
                <w:lang w:val="en-US" w:eastAsia="zh-CN"/>
              </w:rPr>
              <w:t>满足</w:t>
            </w:r>
            <w:r>
              <w:rPr>
                <w:rFonts w:hint="eastAsia" w:ascii="方正仿宋_GB18030" w:hAnsi="方正仿宋_GB18030" w:eastAsia="方正仿宋_GB18030" w:cs="方正仿宋_GB18030"/>
                <w:color w:val="auto"/>
                <w:kern w:val="2"/>
                <w:sz w:val="21"/>
                <w:szCs w:val="21"/>
                <w:highlight w:val="none"/>
                <w:lang w:val="en-US" w:eastAsia="zh-CN" w:bidi="ar-SA"/>
              </w:rPr>
              <w:t>要</w:t>
            </w:r>
            <w:r>
              <w:rPr>
                <w:rFonts w:hint="eastAsia" w:ascii="方正仿宋_GB18030" w:hAnsi="方正仿宋_GB18030" w:eastAsia="方正仿宋_GB18030" w:cs="方正仿宋_GB18030"/>
                <w:color w:val="auto"/>
                <w:sz w:val="21"/>
                <w:szCs w:val="21"/>
                <w:highlight w:val="none"/>
                <w:lang w:val="en-US" w:eastAsia="zh-CN"/>
              </w:rPr>
              <w:t>求</w:t>
            </w:r>
            <w:r>
              <w:rPr>
                <w:rFonts w:hint="eastAsia" w:ascii="方正仿宋_GB18030" w:hAnsi="方正仿宋_GB18030" w:eastAsia="方正仿宋_GB18030" w:cs="方正仿宋_GB18030"/>
                <w:color w:val="auto"/>
                <w:szCs w:val="21"/>
                <w:highlight w:val="none"/>
                <w:lang w:val="en-US" w:eastAsia="zh-CN"/>
              </w:rPr>
              <w:t>有负偏离的每有一项扣2.5分；本项最多扣25分。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418" w:type="dxa"/>
            <w:gridSpan w:val="2"/>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177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1773"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技术方案</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w:t>
            </w:r>
            <w:r>
              <w:rPr>
                <w:rFonts w:hint="eastAsia" w:ascii="方正仿宋_GB18030" w:hAnsi="方正仿宋_GB18030" w:eastAsia="方正仿宋_GB18030" w:cs="方正仿宋_GB18030"/>
                <w:color w:val="auto"/>
                <w:szCs w:val="21"/>
                <w:highlight w:val="none"/>
                <w:lang w:val="en-US" w:eastAsia="zh-CN"/>
              </w:rPr>
              <w:t>5</w:t>
            </w:r>
            <w:r>
              <w:rPr>
                <w:rFonts w:hint="eastAsia" w:ascii="方正仿宋_GB18030" w:hAnsi="方正仿宋_GB18030" w:eastAsia="方正仿宋_GB18030" w:cs="方正仿宋_GB18030"/>
                <w:color w:val="auto"/>
                <w:szCs w:val="21"/>
                <w:highlight w:val="none"/>
              </w:rPr>
              <w:t>分）</w:t>
            </w:r>
          </w:p>
        </w:tc>
        <w:tc>
          <w:tcPr>
            <w:tcW w:w="4818"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根据投标人</w:t>
            </w:r>
            <w:r>
              <w:rPr>
                <w:rFonts w:hint="eastAsia" w:ascii="方正仿宋_GB18030" w:hAnsi="方正仿宋_GB18030" w:eastAsia="方正仿宋_GB18030" w:cs="方正仿宋_GB18030"/>
                <w:color w:val="auto"/>
                <w:szCs w:val="21"/>
                <w:highlight w:val="none"/>
                <w:lang w:val="en-US" w:eastAsia="zh-CN"/>
              </w:rPr>
              <w:t>对本项目提供的项目实施方案中包含但不限于：（①货物配送方案；②项目专职人员配置方案；③进度保障措施；④质量保障措施；⑤安装管理制度；⑥项目实施过程中的应急预案；）方案完整、无缺失项、完全符合采购需求得5分，每有一项缺项扣1分，以上六项每有一处和本项目无关不符合要求或方案描述有缺陷扣1分，本项最多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1418" w:type="dxa"/>
            <w:gridSpan w:val="2"/>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177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p>
        </w:tc>
        <w:tc>
          <w:tcPr>
            <w:tcW w:w="1773"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售后服务</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w:t>
            </w:r>
            <w:r>
              <w:rPr>
                <w:rFonts w:hint="eastAsia" w:ascii="方正仿宋_GB18030" w:hAnsi="方正仿宋_GB18030" w:eastAsia="方正仿宋_GB18030" w:cs="方正仿宋_GB18030"/>
                <w:color w:val="auto"/>
                <w:szCs w:val="21"/>
                <w:highlight w:val="none"/>
                <w:lang w:val="en-US" w:eastAsia="zh-CN"/>
              </w:rPr>
              <w:t>5</w:t>
            </w:r>
            <w:r>
              <w:rPr>
                <w:rFonts w:hint="eastAsia" w:ascii="方正仿宋_GB18030" w:hAnsi="方正仿宋_GB18030" w:eastAsia="方正仿宋_GB18030" w:cs="方正仿宋_GB18030"/>
                <w:color w:val="auto"/>
                <w:szCs w:val="21"/>
                <w:highlight w:val="none"/>
              </w:rPr>
              <w:t>分）</w:t>
            </w:r>
          </w:p>
        </w:tc>
        <w:tc>
          <w:tcPr>
            <w:tcW w:w="4818"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lang w:val="en-US" w:eastAsia="zh-CN"/>
              </w:rPr>
              <w:t>根据投标供应商提供的售后服务方案中包含但不限于：（①售后响应时间；②质保措施、巡检制度；③备品备件情况；④培训方案；⑤售后保障措施；）方案完整、无缺失项、完全符合采购需求得5分，每有一项缺项扣1分，以上五项每有一处和本项目无关不符合要求或方案描述有缺陷扣1分，本项最多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2.2.4（3）</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pacing w:val="-20"/>
                <w:sz w:val="21"/>
                <w:szCs w:val="21"/>
                <w:highlight w:val="none"/>
              </w:rPr>
              <w:t>投标报价评分标准</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lang w:val="en-US" w:eastAsia="zh-CN"/>
              </w:rPr>
              <w:t>6</w:t>
            </w:r>
            <w:r>
              <w:rPr>
                <w:rFonts w:hint="eastAsia" w:ascii="方正仿宋_GB18030" w:hAnsi="方正仿宋_GB18030" w:eastAsia="方正仿宋_GB18030" w:cs="方正仿宋_GB18030"/>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3</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评标程序</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1. 按评标办法</w:t>
            </w:r>
            <w:r>
              <w:rPr>
                <w:rFonts w:hint="eastAsia" w:ascii="方正仿宋_GB18030" w:hAnsi="方正仿宋_GB18030" w:eastAsia="方正仿宋_GB18030" w:cs="方正仿宋_GB18030"/>
                <w:strike w:val="0"/>
                <w:color w:val="auto"/>
                <w:sz w:val="21"/>
                <w:szCs w:val="21"/>
                <w:highlight w:val="none"/>
                <w:lang w:val="en-US" w:eastAsia="zh-CN"/>
              </w:rPr>
              <w:t>2.1.1 、2.1.2和2.1.3款</w:t>
            </w:r>
            <w:r>
              <w:rPr>
                <w:rFonts w:hint="eastAsia" w:ascii="方正仿宋_GB18030" w:hAnsi="方正仿宋_GB18030" w:eastAsia="方正仿宋_GB18030" w:cs="方正仿宋_GB18030"/>
                <w:color w:val="auto"/>
                <w:szCs w:val="21"/>
                <w:highlight w:val="none"/>
              </w:rPr>
              <w:t>规定进行初步评审，未通过初步评审或评标委员会认定为无效的投标文件的不再进行后续评审。</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2. 经评审合格的投标人按评标办法</w:t>
            </w:r>
            <w:r>
              <w:rPr>
                <w:rFonts w:hint="eastAsia" w:ascii="方正仿宋_GB18030" w:hAnsi="方正仿宋_GB18030" w:eastAsia="方正仿宋_GB18030" w:cs="方正仿宋_GB18030"/>
                <w:color w:val="auto"/>
                <w:szCs w:val="21"/>
                <w:highlight w:val="none"/>
                <w:lang w:val="en-US" w:eastAsia="zh-CN"/>
              </w:rPr>
              <w:t>2.2.4</w:t>
            </w:r>
            <w:r>
              <w:rPr>
                <w:rFonts w:hint="eastAsia" w:ascii="方正仿宋_GB18030" w:hAnsi="方正仿宋_GB18030" w:eastAsia="方正仿宋_GB18030" w:cs="方正仿宋_GB18030"/>
                <w:color w:val="auto"/>
                <w:szCs w:val="21"/>
                <w:highlight w:val="none"/>
              </w:rPr>
              <w:t>（2）的规定对技术部分进行评分。</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3. 经评审合格的投标人按评标办法2.2.4（1）的规定对商务部分进行评分。</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4. 经评审合格的投标人按评标办法第2.2.2项计算方法计算评标基准价，并按本附表第2.2.4（3）、3.2.1（3）规定的评分方法对投标报价进行评分。</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5.对技术部分、商务部分、投标报价得分进行汇总，确定得分由高至低前三名投标人为中标候选人。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3.2.1（1）</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商务部分</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（A）</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评标委员会按2.2.4（1）各评审因素设定的分值评分。</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评标委员会成员所有评委打分的</w:t>
            </w:r>
            <w:r>
              <w:rPr>
                <w:rFonts w:hint="eastAsia" w:ascii="方正仿宋_GB18030" w:hAnsi="方正仿宋_GB18030" w:eastAsia="方正仿宋_GB18030" w:cs="方正仿宋_GB18030"/>
                <w:color w:val="auto"/>
                <w:szCs w:val="21"/>
                <w:highlight w:val="none"/>
                <w:lang w:val="en-US" w:eastAsia="zh-CN"/>
              </w:rPr>
              <w:t>算</w:t>
            </w:r>
            <w:r>
              <w:rPr>
                <w:rFonts w:hint="eastAsia" w:ascii="方正仿宋_GB18030" w:hAnsi="方正仿宋_GB18030" w:eastAsia="方正仿宋_GB18030" w:cs="方正仿宋_GB18030"/>
                <w:color w:val="auto"/>
                <w:szCs w:val="21"/>
                <w:highlight w:val="none"/>
              </w:rPr>
              <w:t>术平均值为该投标人商务部分得分。商务部分得分的最终结果取小数点后两位，第三位四舍五入。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3.2.1（2）</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技术部分</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（B）</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评标委员会按2.2.4（2）各评审因素设定的分值评分。</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评标委员会成员所有评委打分的</w:t>
            </w:r>
            <w:r>
              <w:rPr>
                <w:rFonts w:hint="eastAsia" w:ascii="方正仿宋_GB18030" w:hAnsi="方正仿宋_GB18030" w:eastAsia="方正仿宋_GB18030" w:cs="方正仿宋_GB18030"/>
                <w:color w:val="auto"/>
                <w:szCs w:val="21"/>
                <w:highlight w:val="none"/>
                <w:lang w:val="en-US" w:eastAsia="zh-CN"/>
              </w:rPr>
              <w:t>算</w:t>
            </w:r>
            <w:r>
              <w:rPr>
                <w:rFonts w:hint="eastAsia" w:ascii="方正仿宋_GB18030" w:hAnsi="方正仿宋_GB18030" w:eastAsia="方正仿宋_GB18030" w:cs="方正仿宋_GB18030"/>
                <w:color w:val="auto"/>
                <w:szCs w:val="21"/>
                <w:highlight w:val="none"/>
              </w:rPr>
              <w:t>术平均值为该投标人商务部分得分。技术部分得分的最终结果取小数点后两位，第三位四舍五入。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3.2.1（3）</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投标报价（C）</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所有通过初步评审合格的投标人，投标报价得规定分值的满分</w:t>
            </w:r>
            <w:r>
              <w:rPr>
                <w:rFonts w:hint="eastAsia" w:ascii="方正仿宋_GB18030" w:hAnsi="方正仿宋_GB18030" w:eastAsia="方正仿宋_GB18030" w:cs="方正仿宋_GB18030"/>
                <w:color w:val="auto"/>
                <w:szCs w:val="21"/>
                <w:highlight w:val="none"/>
                <w:lang w:val="en-US" w:eastAsia="zh-CN"/>
              </w:rPr>
              <w:t>6</w:t>
            </w:r>
            <w:r>
              <w:rPr>
                <w:rFonts w:hint="eastAsia" w:ascii="方正仿宋_GB18030" w:hAnsi="方正仿宋_GB18030" w:eastAsia="方正仿宋_GB18030" w:cs="方正仿宋_GB18030"/>
                <w:color w:val="auto"/>
                <w:szCs w:val="21"/>
                <w:highlight w:val="none"/>
              </w:rPr>
              <w:t>0分。在此基础上，投标总报价与评标基准价相比，每增加1%扣1分，每减少1%扣 0.5 分，扣完为止。</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按插入法计算得分。</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未参与评标基准价计算的投标报价，仍应参加计算相应分值。</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投标总报价最终结果取小数点后两位，第三位四舍五入。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3.2.3</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投标人得分</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color w:val="auto"/>
                <w:szCs w:val="21"/>
                <w:highlight w:val="none"/>
              </w:rPr>
              <w:t>投标人得分 = A+B+C</w:t>
            </w:r>
          </w:p>
        </w:tc>
      </w:tr>
      <w:bookmarkEnd w:id="1"/>
      <w:bookmarkEnd w:id="2"/>
    </w:tbl>
    <w:p>
      <w:pPr>
        <w:rPr>
          <w:color w:val="auto"/>
          <w:highlight w:val="none"/>
        </w:rPr>
      </w:pPr>
    </w:p>
    <w:p>
      <w:pPr>
        <w:rPr>
          <w:rFonts w:ascii="宋体" w:hAnsi="宋体" w:eastAsia="宋体"/>
          <w:color w:val="auto"/>
          <w:highlight w:val="none"/>
        </w:rPr>
      </w:pPr>
      <w:r>
        <w:rPr>
          <w:rFonts w:ascii="宋体" w:hAnsi="宋体" w:eastAsia="宋体"/>
          <w:color w:val="auto"/>
          <w:highlight w:val="none"/>
        </w:rPr>
        <w:br w:type="page"/>
      </w:r>
    </w:p>
    <w:p>
      <w:pPr>
        <w:jc w:val="both"/>
        <w:outlineLvl w:val="0"/>
        <w:rPr>
          <w:rFonts w:ascii="黑体" w:hAnsi="黑体" w:eastAsia="黑体"/>
          <w:b/>
          <w:color w:val="auto"/>
          <w:sz w:val="44"/>
          <w:szCs w:val="44"/>
          <w:highlight w:val="none"/>
        </w:rPr>
      </w:pPr>
      <w:r>
        <w:rPr>
          <w:rFonts w:hint="eastAsia" w:ascii="黑体" w:hAnsi="黑体" w:eastAsia="黑体"/>
          <w:b/>
          <w:color w:val="auto"/>
          <w:sz w:val="44"/>
          <w:szCs w:val="44"/>
          <w:highlight w:val="none"/>
          <w:lang w:val="en-US" w:eastAsia="zh-CN"/>
        </w:rPr>
        <w:t>四、投标文件资料</w:t>
      </w:r>
      <w:r>
        <w:rPr>
          <w:rFonts w:hint="eastAsia" w:ascii="黑体" w:hAnsi="黑体" w:eastAsia="黑体"/>
          <w:b/>
          <w:color w:val="auto"/>
          <w:sz w:val="44"/>
          <w:szCs w:val="44"/>
          <w:highlight w:val="none"/>
          <w:lang w:eastAsia="zh-CN"/>
        </w:rPr>
        <w:t>及递交</w:t>
      </w:r>
      <w:r>
        <w:rPr>
          <w:rFonts w:ascii="黑体" w:hAnsi="黑体" w:eastAsia="黑体"/>
          <w:b/>
          <w:color w:val="auto"/>
          <w:sz w:val="44"/>
          <w:szCs w:val="44"/>
          <w:highlight w:val="none"/>
        </w:rPr>
        <w:t>具体要求</w:t>
      </w:r>
    </w:p>
    <w:p>
      <w:pPr>
        <w:pStyle w:val="51"/>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报送的</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文件的格式不限</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但必须包含以下资料</w:t>
      </w:r>
      <w:r>
        <w:rPr>
          <w:rFonts w:hint="eastAsia" w:ascii="仿宋" w:hAnsi="仿宋" w:eastAsia="仿宋" w:cs="仿宋"/>
          <w:color w:val="auto"/>
          <w:sz w:val="28"/>
          <w:szCs w:val="28"/>
          <w:highlight w:val="none"/>
          <w:lang w:eastAsia="zh-CN"/>
        </w:rPr>
        <w:t>并编制目录，逐页编码</w:t>
      </w:r>
      <w:r>
        <w:rPr>
          <w:rFonts w:hint="eastAsia" w:ascii="仿宋" w:hAnsi="仿宋" w:eastAsia="仿宋" w:cs="仿宋"/>
          <w:color w:val="auto"/>
          <w:sz w:val="28"/>
          <w:szCs w:val="28"/>
          <w:highlight w:val="none"/>
          <w:lang w:val="en-US" w:eastAsia="zh-CN"/>
        </w:rPr>
        <w:t>,且</w:t>
      </w:r>
      <w:r>
        <w:rPr>
          <w:rFonts w:hint="eastAsia" w:ascii="仿宋" w:hAnsi="仿宋" w:eastAsia="仿宋" w:cs="仿宋"/>
          <w:color w:val="auto"/>
          <w:sz w:val="28"/>
          <w:szCs w:val="28"/>
          <w:highlight w:val="none"/>
          <w:lang w:eastAsia="zh-CN"/>
        </w:rPr>
        <w:t>满足所提出的全部要求。</w:t>
      </w:r>
    </w:p>
    <w:p>
      <w:pPr>
        <w:pStyle w:val="51"/>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b w:val="0"/>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1、提供投标人合法</w:t>
      </w:r>
      <w:r>
        <w:rPr>
          <w:rFonts w:hint="eastAsia" w:ascii="仿宋" w:hAnsi="仿宋" w:eastAsia="仿宋" w:cs="仿宋"/>
          <w:bCs/>
          <w:color w:val="auto"/>
          <w:sz w:val="28"/>
          <w:szCs w:val="28"/>
          <w:highlight w:val="none"/>
          <w:lang w:val="en-US"/>
        </w:rPr>
        <w:t>营业执照</w:t>
      </w:r>
      <w:r>
        <w:rPr>
          <w:rFonts w:hint="eastAsia" w:ascii="仿宋" w:hAnsi="仿宋" w:eastAsia="仿宋" w:cs="仿宋"/>
          <w:bCs/>
          <w:color w:val="auto"/>
          <w:sz w:val="28"/>
          <w:szCs w:val="28"/>
          <w:highlight w:val="none"/>
          <w:lang w:val="en-US" w:eastAsia="zh-CN"/>
        </w:rPr>
        <w:t>、开户许可证等相关证明材料</w:t>
      </w:r>
      <w:r>
        <w:rPr>
          <w:rFonts w:hint="eastAsia" w:ascii="仿宋" w:hAnsi="仿宋" w:eastAsia="仿宋" w:cs="仿宋"/>
          <w:b w:val="0"/>
          <w:bCs/>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sz w:val="28"/>
          <w:szCs w:val="28"/>
          <w:highlight w:val="none"/>
          <w:lang w:val="en-US" w:eastAsia="zh-CN"/>
        </w:rPr>
        <w:t>2、投标人如非生产厂家，则应提供产品生产厂家授权销售</w:t>
      </w:r>
      <w:r>
        <w:rPr>
          <w:rFonts w:hint="eastAsia" w:ascii="仿宋" w:hAnsi="仿宋" w:eastAsia="仿宋" w:cs="仿宋"/>
          <w:color w:val="auto"/>
          <w:sz w:val="28"/>
          <w:szCs w:val="28"/>
          <w:highlight w:val="none"/>
          <w:lang w:eastAsia="zh-CN"/>
        </w:rPr>
        <w:t>的授权书</w:t>
      </w:r>
      <w:r>
        <w:rPr>
          <w:rFonts w:hint="eastAsia" w:ascii="仿宋" w:hAnsi="仿宋" w:eastAsia="仿宋" w:cs="仿宋"/>
          <w:b w:val="0"/>
          <w:bCs w:val="0"/>
          <w:color w:val="auto"/>
          <w:sz w:val="28"/>
          <w:szCs w:val="28"/>
          <w:highlight w:val="none"/>
          <w:lang w:eastAsia="zh-CN"/>
        </w:rPr>
        <w:t>或</w:t>
      </w:r>
      <w:r>
        <w:rPr>
          <w:rFonts w:hint="eastAsia" w:ascii="仿宋" w:hAnsi="仿宋" w:eastAsia="仿宋" w:cs="仿宋"/>
          <w:b w:val="0"/>
          <w:bCs w:val="0"/>
          <w:color w:val="auto"/>
          <w:sz w:val="28"/>
          <w:szCs w:val="28"/>
          <w:highlight w:val="none"/>
          <w:lang w:val="en-US" w:eastAsia="zh-CN"/>
        </w:rPr>
        <w:t>委托书。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3、提供</w:t>
      </w:r>
      <w:r>
        <w:rPr>
          <w:rFonts w:hint="eastAsia" w:ascii="仿宋" w:hAnsi="仿宋" w:eastAsia="仿宋" w:cs="仿宋"/>
          <w:bCs/>
          <w:color w:val="auto"/>
          <w:sz w:val="28"/>
          <w:szCs w:val="28"/>
          <w:highlight w:val="none"/>
        </w:rPr>
        <w:t>质量保证及售后服务承诺书</w:t>
      </w:r>
      <w:r>
        <w:rPr>
          <w:rFonts w:hint="eastAsia" w:ascii="仿宋" w:hAnsi="仿宋" w:eastAsia="仿宋" w:cs="仿宋"/>
          <w:bCs/>
          <w:color w:val="auto"/>
          <w:sz w:val="28"/>
          <w:szCs w:val="28"/>
          <w:highlight w:val="none"/>
          <w:lang w:eastAsia="zh-CN"/>
        </w:rPr>
        <w:t>一份（格式自拟），</w:t>
      </w:r>
      <w:r>
        <w:rPr>
          <w:rFonts w:hint="eastAsia" w:ascii="仿宋" w:hAnsi="仿宋" w:eastAsia="仿宋" w:cs="仿宋"/>
          <w:bCs/>
          <w:color w:val="auto"/>
          <w:sz w:val="28"/>
          <w:szCs w:val="28"/>
          <w:highlight w:val="none"/>
        </w:rPr>
        <w:t>要求至少包括以下内容</w:t>
      </w:r>
      <w:r>
        <w:rPr>
          <w:rFonts w:hint="eastAsia" w:ascii="仿宋" w:hAnsi="仿宋" w:eastAsia="仿宋" w:cs="仿宋"/>
          <w:color w:val="auto"/>
          <w:sz w:val="28"/>
          <w:szCs w:val="28"/>
          <w:highlight w:val="none"/>
          <w:lang w:eastAsia="zh-CN"/>
        </w:rPr>
        <w:t>：</w:t>
      </w:r>
    </w:p>
    <w:p>
      <w:pPr>
        <w:spacing w:line="36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1)质保期不低于三年，终身技术支持；</w:t>
      </w:r>
    </w:p>
    <w:p>
      <w:pPr>
        <w:spacing w:line="36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2)免费安装调试免费提供现场培训,教会为止；</w:t>
      </w:r>
    </w:p>
    <w:p>
      <w:pPr>
        <w:spacing w:line="36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3)出现问题时应明确提供怎样的解决方法和响应时间；</w:t>
      </w:r>
    </w:p>
    <w:p>
      <w:pPr>
        <w:spacing w:line="360" w:lineRule="auto"/>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4）其它更详细的质量保证及服务承诺均可自行说明。</w:t>
      </w:r>
    </w:p>
    <w:p>
      <w:pPr>
        <w:ind w:firstLine="560" w:firstLineChars="200"/>
        <w:outlineLvl w:val="9"/>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4、</w:t>
      </w:r>
      <w:r>
        <w:rPr>
          <w:rFonts w:hint="eastAsia" w:ascii="仿宋" w:hAnsi="仿宋" w:eastAsia="仿宋" w:cs="仿宋"/>
          <w:color w:val="auto"/>
          <w:sz w:val="28"/>
          <w:szCs w:val="28"/>
          <w:highlight w:val="none"/>
          <w:lang w:val="en-US" w:eastAsia="zh-CN" w:bidi="ar"/>
        </w:rPr>
        <w:t>投标</w:t>
      </w:r>
      <w:r>
        <w:rPr>
          <w:rFonts w:hint="eastAsia" w:ascii="仿宋" w:hAnsi="仿宋" w:eastAsia="仿宋" w:cs="仿宋"/>
          <w:bCs/>
          <w:color w:val="auto"/>
          <w:sz w:val="28"/>
          <w:szCs w:val="28"/>
          <w:highlight w:val="none"/>
          <w:lang w:val="en-US" w:eastAsia="zh-CN"/>
        </w:rPr>
        <w:t>人按（二、设备需求一览表、主要技术参数及要求中 （二）主要技术参数及要求）填写附</w:t>
      </w:r>
      <w:r>
        <w:rPr>
          <w:rFonts w:hint="eastAsia" w:ascii="仿宋" w:hAnsi="仿宋" w:eastAsia="仿宋" w:cs="仿宋"/>
          <w:bCs/>
          <w:color w:val="auto"/>
          <w:sz w:val="28"/>
          <w:szCs w:val="28"/>
          <w:highlight w:val="none"/>
          <w:lang w:val="zh-CN" w:eastAsia="zh-CN"/>
        </w:rPr>
        <w:t>件</w:t>
      </w:r>
      <w:r>
        <w:rPr>
          <w:rFonts w:hint="eastAsia" w:ascii="仿宋" w:hAnsi="仿宋" w:eastAsia="仿宋" w:cs="仿宋"/>
          <w:bCs/>
          <w:color w:val="auto"/>
          <w:sz w:val="28"/>
          <w:szCs w:val="28"/>
          <w:highlight w:val="none"/>
          <w:lang w:val="en-US" w:eastAsia="zh-CN"/>
        </w:rPr>
        <w:t>5《设备技术规格及要求》。</w:t>
      </w:r>
    </w:p>
    <w:p>
      <w:pPr>
        <w:pStyle w:val="51"/>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附</w:t>
      </w:r>
      <w:r>
        <w:rPr>
          <w:rFonts w:hint="eastAsia" w:ascii="仿宋" w:hAnsi="仿宋" w:eastAsia="仿宋" w:cs="仿宋"/>
          <w:color w:val="auto"/>
          <w:sz w:val="28"/>
          <w:szCs w:val="28"/>
          <w:highlight w:val="none"/>
          <w:lang w:val="zh-CN"/>
        </w:rPr>
        <w:t>件</w:t>
      </w: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《报价表》</w:t>
      </w:r>
      <w:r>
        <w:rPr>
          <w:rFonts w:hint="eastAsia" w:ascii="仿宋" w:hAnsi="仿宋" w:eastAsia="仿宋" w:cs="仿宋"/>
          <w:bCs/>
          <w:color w:val="auto"/>
          <w:sz w:val="28"/>
          <w:szCs w:val="28"/>
          <w:highlight w:val="none"/>
          <w:lang w:val="en-US" w:eastAsia="zh-CN"/>
        </w:rPr>
        <w:t>设备单价不应超过单项限价</w:t>
      </w:r>
      <w:r>
        <w:rPr>
          <w:rFonts w:hint="eastAsia" w:ascii="仿宋" w:hAnsi="仿宋" w:eastAsia="仿宋" w:cs="仿宋"/>
          <w:bCs/>
          <w:color w:val="auto"/>
          <w:sz w:val="28"/>
          <w:szCs w:val="28"/>
          <w:highlight w:val="none"/>
          <w:lang w:eastAsia="zh-CN"/>
        </w:rPr>
        <w:t>。</w:t>
      </w:r>
    </w:p>
    <w:p>
      <w:pPr>
        <w:pStyle w:val="51"/>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6、投标人如非生产厂家应填写（</w:t>
      </w:r>
      <w:r>
        <w:rPr>
          <w:rFonts w:hint="eastAsia" w:ascii="仿宋" w:hAnsi="仿宋" w:eastAsia="仿宋" w:cs="仿宋"/>
          <w:b w:val="0"/>
          <w:bCs/>
          <w:color w:val="auto"/>
          <w:sz w:val="28"/>
          <w:szCs w:val="28"/>
          <w:highlight w:val="none"/>
          <w:lang w:eastAsia="zh-CN"/>
        </w:rPr>
        <w:t>附件</w:t>
      </w:r>
      <w:r>
        <w:rPr>
          <w:rFonts w:hint="eastAsia" w:ascii="仿宋" w:hAnsi="仿宋" w:eastAsia="仿宋" w:cs="仿宋"/>
          <w:b w:val="0"/>
          <w:bCs/>
          <w:color w:val="auto"/>
          <w:sz w:val="28"/>
          <w:szCs w:val="28"/>
          <w:highlight w:val="none"/>
          <w:lang w:val="en-US" w:eastAsia="zh-CN"/>
        </w:rPr>
        <w:t>9</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制造商出具的授权书</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；投标人为生产厂家填写（附件10</w:t>
      </w:r>
      <w:r>
        <w:rPr>
          <w:rFonts w:hint="eastAsia" w:ascii="仿宋" w:hAnsi="仿宋" w:eastAsia="仿宋" w:cs="仿宋"/>
          <w:b w:val="0"/>
          <w:color w:val="auto"/>
          <w:sz w:val="28"/>
          <w:szCs w:val="28"/>
          <w:highlight w:val="none"/>
        </w:rPr>
        <w:t>制造商资格声明</w:t>
      </w:r>
      <w:r>
        <w:rPr>
          <w:rFonts w:hint="eastAsia" w:ascii="仿宋" w:hAnsi="仿宋" w:eastAsia="仿宋" w:cs="仿宋"/>
          <w:b w:val="0"/>
          <w:color w:val="auto"/>
          <w:sz w:val="28"/>
          <w:szCs w:val="28"/>
          <w:highlight w:val="none"/>
          <w:lang w:eastAsia="zh-CN"/>
        </w:rPr>
        <w:t>）。</w:t>
      </w:r>
    </w:p>
    <w:p>
      <w:pPr>
        <w:pStyle w:val="51"/>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color w:val="auto"/>
          <w:sz w:val="28"/>
          <w:szCs w:val="28"/>
          <w:highlight w:val="none"/>
          <w:lang w:val="en-US" w:eastAsia="zh-CN"/>
        </w:rPr>
        <w:t>7、投标</w:t>
      </w:r>
      <w:r>
        <w:rPr>
          <w:rFonts w:hint="eastAsia" w:ascii="仿宋" w:hAnsi="仿宋" w:eastAsia="仿宋" w:cs="仿宋"/>
          <w:color w:val="auto"/>
          <w:sz w:val="28"/>
          <w:szCs w:val="28"/>
          <w:highlight w:val="none"/>
        </w:rPr>
        <w:t>文件</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lang w:val="en-US" w:eastAsia="zh-CN"/>
        </w:rPr>
        <w:t>正本</w:t>
      </w:r>
      <w:r>
        <w:rPr>
          <w:rFonts w:hint="eastAsia" w:ascii="仿宋" w:hAnsi="仿宋" w:eastAsia="仿宋" w:cs="仿宋"/>
          <w:color w:val="auto"/>
          <w:sz w:val="28"/>
          <w:szCs w:val="28"/>
          <w:highlight w:val="none"/>
          <w:lang w:eastAsia="zh-CN"/>
        </w:rPr>
        <w:t>一份，</w:t>
      </w:r>
      <w:r>
        <w:rPr>
          <w:rFonts w:hint="eastAsia" w:ascii="仿宋" w:hAnsi="仿宋" w:eastAsia="仿宋" w:cs="仿宋"/>
          <w:color w:val="auto"/>
          <w:sz w:val="28"/>
          <w:szCs w:val="28"/>
          <w:highlight w:val="none"/>
          <w:lang w:val="en-US" w:eastAsia="zh-CN"/>
        </w:rPr>
        <w:t>副本两份（评审时，正本与副本不一致时，以正本为准）,</w:t>
      </w:r>
      <w:r>
        <w:rPr>
          <w:rFonts w:hint="eastAsia" w:ascii="仿宋" w:hAnsi="仿宋" w:eastAsia="仿宋" w:cs="仿宋"/>
          <w:color w:val="auto"/>
          <w:sz w:val="28"/>
          <w:szCs w:val="28"/>
          <w:highlight w:val="none"/>
          <w:lang w:eastAsia="zh-CN"/>
        </w:rPr>
        <w:t>装订</w:t>
      </w:r>
      <w:r>
        <w:rPr>
          <w:rFonts w:hint="eastAsia" w:ascii="仿宋" w:hAnsi="仿宋" w:eastAsia="仿宋" w:cs="仿宋"/>
          <w:color w:val="auto"/>
          <w:sz w:val="28"/>
          <w:szCs w:val="28"/>
          <w:highlight w:val="none"/>
          <w:lang w:val="en-US" w:eastAsia="zh-CN"/>
        </w:rPr>
        <w:t>成册</w:t>
      </w:r>
      <w:r>
        <w:rPr>
          <w:rFonts w:hint="eastAsia" w:ascii="仿宋" w:hAnsi="仿宋" w:eastAsia="仿宋" w:cs="仿宋"/>
          <w:color w:val="auto"/>
          <w:sz w:val="28"/>
          <w:szCs w:val="28"/>
          <w:highlight w:val="none"/>
        </w:rPr>
        <w:t>后装入密封袋内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封面上</w:t>
      </w:r>
      <w:r>
        <w:rPr>
          <w:rFonts w:hint="eastAsia" w:ascii="仿宋" w:hAnsi="仿宋" w:eastAsia="仿宋" w:cs="仿宋"/>
          <w:color w:val="auto"/>
          <w:sz w:val="28"/>
          <w:szCs w:val="28"/>
          <w:highlight w:val="none"/>
          <w:lang w:val="en-US" w:eastAsia="zh-CN"/>
        </w:rPr>
        <w:t>应该</w:t>
      </w:r>
      <w:r>
        <w:rPr>
          <w:rFonts w:hint="eastAsia" w:ascii="仿宋" w:hAnsi="仿宋" w:eastAsia="仿宋" w:cs="仿宋"/>
          <w:color w:val="auto"/>
          <w:sz w:val="28"/>
          <w:szCs w:val="28"/>
          <w:highlight w:val="none"/>
        </w:rPr>
        <w:t>写</w:t>
      </w:r>
      <w:r>
        <w:rPr>
          <w:rFonts w:hint="eastAsia" w:ascii="仿宋" w:hAnsi="仿宋" w:eastAsia="仿宋" w:cs="仿宋"/>
          <w:b w:val="0"/>
          <w:bCs w:val="0"/>
          <w:color w:val="auto"/>
          <w:sz w:val="28"/>
          <w:szCs w:val="28"/>
          <w:highlight w:val="none"/>
        </w:rPr>
        <w:t>明</w:t>
      </w:r>
      <w:r>
        <w:rPr>
          <w:rFonts w:hint="eastAsia" w:ascii="仿宋" w:hAnsi="仿宋" w:eastAsia="仿宋" w:cs="仿宋"/>
          <w:b w:val="0"/>
          <w:bCs w:val="0"/>
          <w:color w:val="auto"/>
          <w:sz w:val="28"/>
          <w:szCs w:val="28"/>
          <w:highlight w:val="none"/>
          <w:lang w:val="en-US" w:eastAsia="zh-CN"/>
        </w:rPr>
        <w:t>招标人</w:t>
      </w:r>
      <w:r>
        <w:rPr>
          <w:rFonts w:hint="eastAsia" w:ascii="仿宋" w:hAnsi="仿宋" w:eastAsia="仿宋" w:cs="仿宋"/>
          <w:b w:val="0"/>
          <w:bCs w:val="0"/>
          <w:color w:val="auto"/>
          <w:sz w:val="28"/>
          <w:szCs w:val="28"/>
          <w:highlight w:val="none"/>
          <w:lang w:eastAsia="zh-CN"/>
        </w:rPr>
        <w:t>名称、</w:t>
      </w:r>
      <w:r>
        <w:rPr>
          <w:rFonts w:hint="eastAsia" w:ascii="仿宋" w:hAnsi="仿宋" w:eastAsia="仿宋" w:cs="仿宋"/>
          <w:b w:val="0"/>
          <w:bCs w:val="0"/>
          <w:color w:val="auto"/>
          <w:sz w:val="28"/>
          <w:szCs w:val="28"/>
          <w:highlight w:val="none"/>
        </w:rPr>
        <w:t>项目名称</w:t>
      </w:r>
      <w:r>
        <w:rPr>
          <w:rFonts w:hint="eastAsia" w:ascii="仿宋" w:hAnsi="仿宋" w:eastAsia="仿宋" w:cs="仿宋"/>
          <w:b w:val="0"/>
          <w:bCs w:val="0"/>
          <w:color w:val="auto"/>
          <w:sz w:val="28"/>
          <w:szCs w:val="28"/>
          <w:highlight w:val="none"/>
          <w:lang w:eastAsia="zh-CN"/>
        </w:rPr>
        <w:t>、项目编号和</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b w:val="0"/>
          <w:bCs w:val="0"/>
          <w:color w:val="auto"/>
          <w:sz w:val="28"/>
          <w:szCs w:val="28"/>
          <w:highlight w:val="none"/>
        </w:rPr>
        <w:t>全称</w:t>
      </w:r>
      <w:r>
        <w:rPr>
          <w:rFonts w:hint="eastAsia" w:ascii="仿宋" w:hAnsi="仿宋" w:eastAsia="仿宋" w:cs="仿宋"/>
          <w:color w:val="auto"/>
          <w:sz w:val="28"/>
          <w:szCs w:val="28"/>
          <w:highlight w:val="none"/>
          <w:lang w:eastAsia="zh-CN"/>
        </w:rPr>
        <w:t>。</w:t>
      </w:r>
    </w:p>
    <w:p>
      <w:pPr>
        <w:pStyle w:val="51"/>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8、递交的投标文件每页都需加盖公章；密封袋封口处、投标人和项目名称处加盖公章。</w:t>
      </w:r>
    </w:p>
    <w:p>
      <w:pPr>
        <w:rPr>
          <w:rFonts w:hint="eastAsia" w:ascii="黑体" w:hAnsi="黑体" w:eastAsia="黑体"/>
          <w:b/>
          <w:color w:val="auto"/>
          <w:sz w:val="44"/>
          <w:szCs w:val="44"/>
          <w:highlight w:val="none"/>
          <w:lang w:val="en-US" w:eastAsia="zh-CN"/>
        </w:rPr>
      </w:pPr>
      <w:r>
        <w:rPr>
          <w:rFonts w:hint="eastAsia" w:ascii="黑体" w:hAnsi="黑体" w:eastAsia="黑体"/>
          <w:b/>
          <w:color w:val="auto"/>
          <w:sz w:val="44"/>
          <w:szCs w:val="44"/>
          <w:highlight w:val="none"/>
          <w:lang w:val="en-US" w:eastAsia="zh-CN"/>
        </w:rPr>
        <w:br w:type="page"/>
      </w:r>
    </w:p>
    <w:p>
      <w:pPr>
        <w:outlineLvl w:val="0"/>
        <w:rPr>
          <w:rFonts w:ascii="黑体" w:hAnsi="黑体" w:eastAsia="黑体"/>
          <w:b/>
          <w:color w:val="auto"/>
          <w:sz w:val="44"/>
          <w:szCs w:val="44"/>
          <w:highlight w:val="none"/>
        </w:rPr>
      </w:pPr>
      <w:r>
        <w:rPr>
          <w:rFonts w:hint="eastAsia" w:ascii="黑体" w:hAnsi="黑体" w:eastAsia="黑体"/>
          <w:b/>
          <w:color w:val="auto"/>
          <w:sz w:val="44"/>
          <w:szCs w:val="44"/>
          <w:highlight w:val="none"/>
          <w:lang w:val="en-US" w:eastAsia="zh-CN"/>
        </w:rPr>
        <w:t>五</w:t>
      </w:r>
      <w:r>
        <w:rPr>
          <w:rFonts w:ascii="黑体" w:hAnsi="黑体" w:eastAsia="黑体"/>
          <w:b/>
          <w:color w:val="auto"/>
          <w:sz w:val="44"/>
          <w:szCs w:val="44"/>
          <w:highlight w:val="none"/>
        </w:rPr>
        <w:t>、</w:t>
      </w:r>
      <w:r>
        <w:rPr>
          <w:rFonts w:hint="eastAsia" w:ascii="黑体" w:hAnsi="黑体" w:eastAsia="黑体"/>
          <w:b/>
          <w:color w:val="auto"/>
          <w:sz w:val="44"/>
          <w:szCs w:val="44"/>
          <w:highlight w:val="none"/>
        </w:rPr>
        <w:t>相关</w:t>
      </w:r>
      <w:r>
        <w:rPr>
          <w:rFonts w:ascii="黑体" w:hAnsi="黑体" w:eastAsia="黑体"/>
          <w:b/>
          <w:color w:val="auto"/>
          <w:sz w:val="44"/>
          <w:szCs w:val="44"/>
          <w:highlight w:val="none"/>
        </w:rPr>
        <w:t>附件</w:t>
      </w:r>
    </w:p>
    <w:p>
      <w:pPr>
        <w:jc w:val="both"/>
        <w:outlineLvl w:val="1"/>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附件1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lang w:eastAsia="zh-CN"/>
        </w:rPr>
        <w:t>文件封面</w:t>
      </w:r>
    </w:p>
    <w:p>
      <w:pPr>
        <w:pStyle w:val="2"/>
        <w:rPr>
          <w:rFonts w:hint="eastAsia"/>
          <w:color w:val="auto"/>
          <w:highlight w:val="none"/>
          <w:lang w:eastAsia="zh-CN"/>
        </w:rPr>
      </w:pPr>
    </w:p>
    <w:p>
      <w:pPr>
        <w:spacing w:line="440" w:lineRule="exact"/>
        <w:jc w:val="right"/>
        <w:rPr>
          <w:rFonts w:ascii="宋体" w:hAnsi="宋体" w:eastAsia="宋体"/>
          <w:color w:val="auto"/>
          <w:sz w:val="32"/>
          <w:szCs w:val="32"/>
          <w:highlight w:val="none"/>
        </w:rPr>
      </w:pPr>
      <w:r>
        <w:rPr>
          <w:rFonts w:hint="eastAsia" w:ascii="宋体" w:hAnsi="宋体" w:eastAsia="宋体"/>
          <w:color w:val="auto"/>
          <w:sz w:val="32"/>
          <w:szCs w:val="32"/>
          <w:highlight w:val="none"/>
        </w:rPr>
        <w:t>正本/副本</w:t>
      </w:r>
    </w:p>
    <w:p>
      <w:pPr>
        <w:tabs>
          <w:tab w:val="left" w:pos="5670"/>
        </w:tabs>
        <w:jc w:val="center"/>
        <w:rPr>
          <w:rFonts w:hint="default" w:ascii="仿宋" w:hAnsi="仿宋" w:eastAsia="仿宋" w:cs="仿宋"/>
          <w:color w:val="auto"/>
          <w:sz w:val="28"/>
          <w:szCs w:val="28"/>
          <w:highlight w:val="none"/>
          <w:u w:val="single"/>
          <w:lang w:val="en-US" w:eastAsia="zh-CN"/>
        </w:rPr>
      </w:pPr>
    </w:p>
    <w:p>
      <w:pPr>
        <w:spacing w:line="440" w:lineRule="exact"/>
        <w:jc w:val="left"/>
        <w:rPr>
          <w:rFonts w:hint="eastAsia" w:ascii="仿宋" w:hAnsi="仿宋" w:eastAsia="仿宋" w:cs="仿宋"/>
          <w:color w:val="auto"/>
          <w:sz w:val="28"/>
          <w:szCs w:val="28"/>
          <w:highlight w:val="none"/>
          <w:u w:val="single"/>
          <w:lang w:val="en-US" w:eastAsia="zh-CN"/>
        </w:rPr>
      </w:pPr>
    </w:p>
    <w:p>
      <w:pPr>
        <w:jc w:val="center"/>
        <w:rPr>
          <w:rFonts w:hint="eastAsia" w:ascii="仿宋" w:hAnsi="仿宋" w:eastAsia="仿宋" w:cs="仿宋"/>
          <w:color w:val="auto"/>
          <w:sz w:val="20"/>
          <w:szCs w:val="20"/>
          <w:highlight w:val="none"/>
        </w:rPr>
      </w:pPr>
      <w:r>
        <w:rPr>
          <w:rFonts w:hint="eastAsia" w:ascii="仿宋" w:hAnsi="仿宋" w:eastAsia="仿宋" w:cs="仿宋"/>
          <w:color w:val="auto"/>
          <w:kern w:val="2"/>
          <w:sz w:val="32"/>
          <w:szCs w:val="32"/>
          <w:highlight w:val="none"/>
          <w:u w:val="single"/>
          <w:lang w:val="en-US" w:eastAsia="zh-CN" w:bidi="ar-SA"/>
        </w:rPr>
        <w:t>四川渝建研检测设备采购项目（项目编号：202310701）</w:t>
      </w:r>
    </w:p>
    <w:p>
      <w:pPr>
        <w:rPr>
          <w:rFonts w:hint="eastAsia" w:ascii="仿宋" w:hAnsi="仿宋" w:eastAsia="仿宋" w:cs="仿宋"/>
          <w:color w:val="auto"/>
          <w:sz w:val="20"/>
          <w:szCs w:val="20"/>
          <w:highlight w:val="none"/>
        </w:rPr>
      </w:pPr>
    </w:p>
    <w:p>
      <w:pPr>
        <w:jc w:val="center"/>
        <w:rPr>
          <w:rFonts w:hint="eastAsia" w:ascii="仿宋" w:hAnsi="仿宋" w:eastAsia="仿宋" w:cs="仿宋"/>
          <w:color w:val="auto"/>
          <w:sz w:val="44"/>
          <w:szCs w:val="44"/>
          <w:highlight w:val="none"/>
        </w:rPr>
      </w:pPr>
    </w:p>
    <w:p>
      <w:pPr>
        <w:jc w:val="center"/>
        <w:rPr>
          <w:rFonts w:hint="eastAsia" w:ascii="仿宋" w:hAnsi="仿宋" w:eastAsia="仿宋" w:cs="仿宋"/>
          <w:color w:val="auto"/>
          <w:sz w:val="44"/>
          <w:szCs w:val="44"/>
          <w:highlight w:val="none"/>
        </w:rPr>
      </w:pPr>
    </w:p>
    <w:p>
      <w:pPr>
        <w:jc w:val="center"/>
        <w:rPr>
          <w:rFonts w:hint="eastAsia" w:ascii="仿宋" w:hAnsi="仿宋" w:eastAsia="仿宋" w:cs="仿宋"/>
          <w:color w:val="auto"/>
          <w:sz w:val="44"/>
          <w:szCs w:val="44"/>
          <w:highlight w:val="none"/>
        </w:rPr>
      </w:pPr>
    </w:p>
    <w:p>
      <w:pPr>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lang w:val="en-US" w:eastAsia="zh-CN"/>
        </w:rPr>
        <w:t>投  标</w:t>
      </w:r>
      <w:r>
        <w:rPr>
          <w:rFonts w:hint="eastAsia" w:ascii="仿宋" w:hAnsi="仿宋" w:eastAsia="仿宋" w:cs="仿宋"/>
          <w:b/>
          <w:bCs/>
          <w:color w:val="auto"/>
          <w:sz w:val="72"/>
          <w:szCs w:val="72"/>
          <w:highlight w:val="none"/>
        </w:rPr>
        <w:t xml:space="preserve">  文  件</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19"/>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spacing w:line="480" w:lineRule="auto"/>
        <w:jc w:val="center"/>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（盖单位章）</w:t>
      </w:r>
    </w:p>
    <w:p>
      <w:pPr>
        <w:spacing w:line="48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pPr>
        <w:spacing w:line="480" w:lineRule="auto"/>
        <w:jc w:val="center"/>
        <w:rPr>
          <w:rFonts w:hint="eastAsia" w:ascii="仿宋" w:hAnsi="仿宋" w:eastAsia="仿宋" w:cs="仿宋"/>
          <w:color w:val="auto"/>
          <w:sz w:val="28"/>
          <w:szCs w:val="28"/>
          <w:highlight w:val="none"/>
          <w:u w:val="single"/>
        </w:rPr>
      </w:pPr>
    </w:p>
    <w:p>
      <w:pPr>
        <w:spacing w:line="48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rPr>
          <w:rFonts w:hint="eastAsia" w:ascii="仿宋" w:hAnsi="仿宋" w:eastAsia="仿宋" w:cs="仿宋"/>
          <w:color w:val="auto"/>
          <w:highlight w:val="none"/>
        </w:rPr>
        <w:sectPr>
          <w:headerReference r:id="rId6" w:type="default"/>
          <w:pgSz w:w="11906" w:h="16838"/>
          <w:pgMar w:top="1418" w:right="1418" w:bottom="1418" w:left="851" w:header="851" w:footer="992" w:gutter="851"/>
          <w:pgNumType w:fmt="decimal"/>
          <w:cols w:space="720" w:num="1"/>
          <w:docGrid w:type="lines" w:linePitch="312" w:charSpace="0"/>
        </w:sectPr>
      </w:pPr>
    </w:p>
    <w:p>
      <w:pPr>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函》</w:t>
      </w:r>
    </w:p>
    <w:p>
      <w:pPr>
        <w:jc w:val="center"/>
        <w:rPr>
          <w:rFonts w:ascii="黑体" w:hAnsi="黑体" w:eastAsia="黑体"/>
          <w:b/>
          <w:color w:val="auto"/>
          <w:sz w:val="52"/>
          <w:szCs w:val="52"/>
          <w:highlight w:val="none"/>
        </w:rPr>
      </w:pPr>
      <w:r>
        <w:rPr>
          <w:rFonts w:hint="eastAsia" w:ascii="黑体" w:hAnsi="黑体" w:eastAsia="黑体"/>
          <w:b/>
          <w:color w:val="auto"/>
          <w:sz w:val="52"/>
          <w:szCs w:val="52"/>
          <w:highlight w:val="none"/>
          <w:lang w:val="en-US" w:eastAsia="zh-CN"/>
        </w:rPr>
        <w:t>报价</w:t>
      </w:r>
      <w:r>
        <w:rPr>
          <w:rFonts w:hint="eastAsia" w:ascii="黑体" w:hAnsi="黑体" w:eastAsia="黑体"/>
          <w:b/>
          <w:color w:val="auto"/>
          <w:sz w:val="52"/>
          <w:szCs w:val="52"/>
          <w:highlight w:val="none"/>
        </w:rPr>
        <w:t>函</w:t>
      </w:r>
    </w:p>
    <w:p>
      <w:pPr>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u w:val="single"/>
          <w:lang w:val="en-US" w:eastAsia="zh-CN" w:bidi="ar-SA"/>
        </w:rPr>
        <w:t>致：四川渝建研建设工程质量检测有限责任公司</w:t>
      </w:r>
    </w:p>
    <w:p>
      <w:pPr>
        <w:spacing w:line="600" w:lineRule="exact"/>
        <w:ind w:left="0" w:leftChars="0" w:firstLine="547" w:firstLineChars="228"/>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在充分研究</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lang w:val="en-US" w:eastAsia="zh-CN" w:bidi="ar-SA"/>
        </w:rPr>
        <w:t>四川渝建研检测设备采购项目（项目编号：202310701）</w:t>
      </w:r>
      <w:r>
        <w:rPr>
          <w:rFonts w:hint="eastAsia" w:ascii="仿宋" w:hAnsi="仿宋" w:eastAsia="仿宋" w:cs="仿宋"/>
          <w:color w:val="auto"/>
          <w:sz w:val="24"/>
          <w:szCs w:val="24"/>
          <w:highlight w:val="none"/>
          <w:lang w:val="en-US" w:eastAsia="zh-CN"/>
        </w:rPr>
        <w:t>招标文件的全部内容后,我方兹以：人民币（大写）：</w:t>
      </w:r>
      <w:r>
        <w:rPr>
          <w:rFonts w:hint="eastAsia" w:ascii="仿宋" w:hAnsi="仿宋" w:eastAsia="仿宋" w:cs="仿宋"/>
          <w:color w:val="auto"/>
          <w:sz w:val="24"/>
          <w:szCs w:val="24"/>
          <w:highlight w:val="none"/>
          <w:u w:val="single"/>
          <w:lang w:val="en-US" w:eastAsia="zh-CN"/>
        </w:rPr>
        <w:t xml:space="preserve">                         元RMB￥：                                   </w:t>
      </w:r>
      <w:r>
        <w:rPr>
          <w:rFonts w:hint="eastAsia" w:ascii="仿宋" w:hAnsi="仿宋" w:eastAsia="仿宋" w:cs="仿宋"/>
          <w:color w:val="auto"/>
          <w:sz w:val="24"/>
          <w:szCs w:val="24"/>
          <w:highlight w:val="none"/>
          <w:lang w:val="en-US" w:eastAsia="zh-CN"/>
        </w:rPr>
        <w:t>的投标价格，严格按照本招标文件约定内容完成全部工作。</w:t>
      </w:r>
    </w:p>
    <w:p>
      <w:pPr>
        <w:spacing w:line="600" w:lineRule="exact"/>
        <w:ind w:left="0" w:leftChars="0" w:firstLine="547" w:firstLineChars="228"/>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如果我方中标，我方保证在我方承诺的供货周期（或供货期）内供货及安装；并确保我方的品种规格质量和数量以及相关服务满足招标文件要求。我方同意本投标函在招标文件规定的提交投标文件截止时间后，在招标文件规定的投标有效期期满前对我方具有约束力，且随时准备接受你方发出的中标通知书。</w:t>
      </w:r>
    </w:p>
    <w:p>
      <w:pPr>
        <w:spacing w:line="600" w:lineRule="exact"/>
        <w:ind w:left="0" w:leftChars="0" w:firstLine="547" w:firstLineChars="228"/>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我方承诺投标文件中有关资格资信的证明文件、技术文件及相关陈述全部是真实的准确的，若有违背，我方将承担由此造成的一切后果；</w:t>
      </w:r>
    </w:p>
    <w:p>
      <w:pPr>
        <w:spacing w:line="600" w:lineRule="exact"/>
        <w:ind w:left="0" w:leftChars="0" w:firstLine="547" w:firstLineChars="228"/>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在签署协议书之前，你方的中标通知书连同本报价函，包括其所有附属文件，将构成双方之间具有约束力的合同文件。</w:t>
      </w:r>
    </w:p>
    <w:p>
      <w:pPr>
        <w:pStyle w:val="2"/>
        <w:spacing w:line="360" w:lineRule="auto"/>
        <w:ind w:left="0" w:leftChars="0" w:firstLine="480" w:firstLineChars="200"/>
        <w:rPr>
          <w:rFonts w:hint="eastAsia" w:ascii="仿宋" w:hAnsi="仿宋" w:eastAsia="仿宋" w:cs="仿宋"/>
          <w:color w:val="auto"/>
          <w:sz w:val="28"/>
          <w:szCs w:val="28"/>
          <w:highlight w:val="none"/>
        </w:rPr>
      </w:pPr>
      <w:r>
        <w:rPr>
          <w:rFonts w:hint="eastAsia" w:ascii="仿宋" w:hAnsi="仿宋" w:eastAsia="仿宋" w:cs="仿宋"/>
          <w:color w:val="auto"/>
          <w:kern w:val="2"/>
          <w:sz w:val="24"/>
          <w:szCs w:val="24"/>
          <w:highlight w:val="none"/>
          <w:lang w:val="en-US" w:eastAsia="zh-CN" w:bidi="ar-SA"/>
        </w:rPr>
        <w:t>我方承诺：</w:t>
      </w:r>
      <w:r>
        <w:rPr>
          <w:rFonts w:hint="eastAsia" w:ascii="仿宋" w:hAnsi="仿宋" w:eastAsia="仿宋" w:cs="仿宋"/>
          <w:b/>
          <w:bCs/>
          <w:color w:val="auto"/>
          <w:kern w:val="2"/>
          <w:sz w:val="24"/>
          <w:szCs w:val="24"/>
          <w:highlight w:val="none"/>
          <w:u w:val="single"/>
          <w:lang w:val="en-US" w:eastAsia="zh-CN" w:bidi="ar-SA"/>
        </w:rPr>
        <w:t>招标范围</w:t>
      </w:r>
      <w:r>
        <w:rPr>
          <w:rFonts w:hint="eastAsia" w:ascii="仿宋" w:hAnsi="仿宋" w:eastAsia="仿宋" w:cs="仿宋"/>
          <w:color w:val="auto"/>
          <w:kern w:val="2"/>
          <w:sz w:val="24"/>
          <w:szCs w:val="24"/>
          <w:highlight w:val="none"/>
          <w:u w:val="single"/>
          <w:lang w:val="en-US" w:eastAsia="zh-CN" w:bidi="ar-SA"/>
        </w:rPr>
        <w:t>为：检测设备采购，包含了设备的制造、运输、安装调试、验收、使用培训等，详见设备技术参数、规格。</w:t>
      </w:r>
      <w:r>
        <w:rPr>
          <w:rFonts w:hint="eastAsia" w:ascii="仿宋" w:hAnsi="仿宋" w:eastAsia="仿宋" w:cs="仿宋"/>
          <w:b/>
          <w:bCs/>
          <w:color w:val="auto"/>
          <w:kern w:val="2"/>
          <w:sz w:val="24"/>
          <w:szCs w:val="24"/>
          <w:highlight w:val="none"/>
          <w:u w:val="single"/>
          <w:lang w:val="en-US" w:eastAsia="zh-CN" w:bidi="ar-SA"/>
        </w:rPr>
        <w:t>交货期</w:t>
      </w:r>
      <w:r>
        <w:rPr>
          <w:rFonts w:hint="eastAsia" w:ascii="仿宋" w:hAnsi="仿宋" w:eastAsia="仿宋" w:cs="仿宋"/>
          <w:color w:val="auto"/>
          <w:kern w:val="2"/>
          <w:sz w:val="24"/>
          <w:szCs w:val="24"/>
          <w:highlight w:val="none"/>
          <w:u w:val="single"/>
          <w:lang w:val="en-US" w:eastAsia="zh-CN" w:bidi="ar-SA"/>
        </w:rPr>
        <w:t>：合同签订后15日内交货（含安装、调试及验收合格的时间）到达招标人指定现场。</w:t>
      </w:r>
      <w:r>
        <w:rPr>
          <w:rFonts w:hint="eastAsia" w:ascii="仿宋" w:hAnsi="仿宋" w:eastAsia="仿宋" w:cs="仿宋"/>
          <w:b/>
          <w:bCs/>
          <w:color w:val="auto"/>
          <w:kern w:val="2"/>
          <w:sz w:val="24"/>
          <w:szCs w:val="24"/>
          <w:highlight w:val="none"/>
          <w:u w:val="single"/>
          <w:lang w:val="en-US" w:eastAsia="zh-CN" w:bidi="ar-SA"/>
        </w:rPr>
        <w:t>供货及安装地点</w:t>
      </w:r>
      <w:r>
        <w:rPr>
          <w:rFonts w:hint="eastAsia" w:ascii="仿宋" w:hAnsi="仿宋" w:eastAsia="仿宋" w:cs="仿宋"/>
          <w:color w:val="auto"/>
          <w:kern w:val="2"/>
          <w:sz w:val="24"/>
          <w:szCs w:val="24"/>
          <w:highlight w:val="none"/>
          <w:u w:val="single"/>
          <w:lang w:val="en-US" w:eastAsia="zh-CN" w:bidi="ar-SA"/>
        </w:rPr>
        <w:t>为：四川渝建研建设工程质量检测有限责任公司指定地点。</w:t>
      </w:r>
      <w:r>
        <w:rPr>
          <w:rFonts w:hint="eastAsia" w:ascii="仿宋" w:hAnsi="仿宋" w:eastAsia="仿宋" w:cs="仿宋"/>
          <w:b/>
          <w:bCs/>
          <w:color w:val="auto"/>
          <w:kern w:val="2"/>
          <w:sz w:val="24"/>
          <w:szCs w:val="24"/>
          <w:highlight w:val="none"/>
          <w:u w:val="single"/>
          <w:lang w:val="en-US" w:eastAsia="zh-CN" w:bidi="ar-SA"/>
        </w:rPr>
        <w:t>付款方式</w:t>
      </w:r>
      <w:r>
        <w:rPr>
          <w:rFonts w:hint="eastAsia" w:ascii="仿宋" w:hAnsi="仿宋" w:eastAsia="仿宋" w:cs="仿宋"/>
          <w:color w:val="auto"/>
          <w:kern w:val="2"/>
          <w:sz w:val="24"/>
          <w:szCs w:val="24"/>
          <w:highlight w:val="none"/>
          <w:u w:val="single"/>
          <w:lang w:val="en-US" w:eastAsia="zh-CN" w:bidi="ar-SA"/>
        </w:rPr>
        <w:t>为：设备验收合格且提供符合招标人使用的检定校准证书后支付中标金额的30%，设备使用后6个月内无问题支付中标金额的40%，设备使用2年内无问题支付中标金额的20%，余款10%在设备质保期满后付清。</w:t>
      </w:r>
    </w:p>
    <w:p>
      <w:pPr>
        <w:spacing w:line="600" w:lineRule="exact"/>
        <w:ind w:firstLine="3360" w:firstLineChars="1400"/>
        <w:jc w:val="both"/>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全称（盖章）：</w:t>
      </w:r>
      <w:r>
        <w:rPr>
          <w:rFonts w:hint="eastAsia" w:ascii="仿宋" w:hAnsi="仿宋" w:eastAsia="仿宋" w:cs="仿宋"/>
          <w:color w:val="auto"/>
          <w:sz w:val="24"/>
          <w:szCs w:val="24"/>
          <w:highlight w:val="none"/>
          <w:u w:val="single"/>
          <w:lang w:val="en-US" w:eastAsia="zh-CN"/>
        </w:rPr>
        <w:t xml:space="preserve">        </w:t>
      </w:r>
    </w:p>
    <w:p>
      <w:pPr>
        <w:spacing w:line="600" w:lineRule="exact"/>
        <w:jc w:val="center"/>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 xml:space="preserve">         法定代表人或</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lang w:val="en-US" w:eastAsia="zh-CN"/>
        </w:rPr>
        <w:t xml:space="preserve">      </w:t>
      </w:r>
    </w:p>
    <w:p>
      <w:pPr>
        <w:spacing w:line="600" w:lineRule="exact"/>
        <w:ind w:firstLine="3280" w:firstLineChars="1367"/>
        <w:rPr>
          <w:rFonts w:hint="eastAsia" w:ascii="仿宋" w:hAnsi="仿宋" w:eastAsia="仿宋" w:cs="仿宋"/>
          <w:color w:val="auto"/>
          <w:sz w:val="28"/>
          <w:szCs w:val="28"/>
          <w:highlight w:val="none"/>
          <w:lang w:val="zh-CN"/>
        </w:rPr>
        <w:sectPr>
          <w:footerReference r:id="rId7" w:type="default"/>
          <w:pgSz w:w="11906" w:h="16838"/>
          <w:pgMar w:top="1417" w:right="1417" w:bottom="1417" w:left="1587" w:header="851" w:footer="992" w:gutter="0"/>
          <w:pgNumType w:fmt="decimal"/>
          <w:cols w:space="0" w:num="1"/>
          <w:rtlGutter w:val="0"/>
          <w:docGrid w:type="lines" w:linePitch="312" w:charSpace="0"/>
        </w:sect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lang w:val="en-US" w:eastAsia="zh-CN"/>
        </w:rPr>
        <w:t xml:space="preserve">                         </w:t>
      </w:r>
    </w:p>
    <w:p>
      <w:pPr>
        <w:pStyle w:val="6"/>
        <w:outlineLvl w:val="1"/>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zh-CN" w:eastAsia="zh-CN" w:bidi="ar-SA"/>
        </w:rPr>
        <w:t>附件</w:t>
      </w:r>
      <w:r>
        <w:rPr>
          <w:rFonts w:hint="eastAsia" w:ascii="仿宋" w:hAnsi="仿宋" w:eastAsia="仿宋" w:cs="仿宋"/>
          <w:b w:val="0"/>
          <w:bCs w:val="0"/>
          <w:color w:val="auto"/>
          <w:kern w:val="2"/>
          <w:sz w:val="28"/>
          <w:szCs w:val="28"/>
          <w:highlight w:val="none"/>
          <w:lang w:val="en-US" w:eastAsia="zh-CN" w:bidi="ar-SA"/>
        </w:rPr>
        <w:t>3</w:t>
      </w:r>
      <w:r>
        <w:rPr>
          <w:rFonts w:hint="eastAsia" w:ascii="仿宋" w:hAnsi="仿宋" w:eastAsia="仿宋" w:cs="仿宋"/>
          <w:b w:val="0"/>
          <w:bCs w:val="0"/>
          <w:color w:val="auto"/>
          <w:kern w:val="2"/>
          <w:sz w:val="28"/>
          <w:szCs w:val="28"/>
          <w:highlight w:val="none"/>
          <w:lang w:val="zh-CN" w:eastAsia="zh-CN" w:bidi="ar-SA"/>
        </w:rPr>
        <w:t>：《</w:t>
      </w:r>
      <w:r>
        <w:rPr>
          <w:rFonts w:hint="eastAsia" w:ascii="仿宋" w:hAnsi="仿宋" w:eastAsia="仿宋" w:cs="仿宋"/>
          <w:b w:val="0"/>
          <w:bCs w:val="0"/>
          <w:color w:val="auto"/>
          <w:kern w:val="2"/>
          <w:sz w:val="28"/>
          <w:szCs w:val="28"/>
          <w:highlight w:val="none"/>
          <w:lang w:val="en-US" w:eastAsia="zh-CN" w:bidi="ar-SA"/>
        </w:rPr>
        <w:t>法定代表人资格证明书</w:t>
      </w:r>
      <w:r>
        <w:rPr>
          <w:rFonts w:hint="eastAsia" w:ascii="仿宋" w:hAnsi="仿宋" w:eastAsia="仿宋" w:cs="仿宋"/>
          <w:b w:val="0"/>
          <w:bCs w:val="0"/>
          <w:color w:val="auto"/>
          <w:kern w:val="2"/>
          <w:sz w:val="28"/>
          <w:szCs w:val="28"/>
          <w:highlight w:val="none"/>
          <w:lang w:val="zh-CN" w:eastAsia="zh-CN" w:bidi="ar-SA"/>
        </w:rPr>
        <w:t>》</w:t>
      </w:r>
    </w:p>
    <w:p>
      <w:pPr>
        <w:jc w:val="center"/>
        <w:rPr>
          <w:rFonts w:hint="eastAsia" w:ascii="黑体" w:hAnsi="黑体" w:eastAsia="黑体"/>
          <w:b/>
          <w:color w:val="auto"/>
          <w:sz w:val="48"/>
          <w:szCs w:val="48"/>
          <w:highlight w:val="none"/>
          <w:lang w:val="en-US" w:eastAsia="zh-CN"/>
        </w:rPr>
      </w:pPr>
      <w:r>
        <w:rPr>
          <w:rFonts w:hint="eastAsia" w:ascii="黑体" w:hAnsi="黑体" w:eastAsia="黑体"/>
          <w:b/>
          <w:color w:val="auto"/>
          <w:sz w:val="48"/>
          <w:szCs w:val="48"/>
          <w:highlight w:val="none"/>
          <w:lang w:val="en-US" w:eastAsia="zh-CN"/>
        </w:rPr>
        <w:t>法 定 代 表 人 资 格 证 明 书</w:t>
      </w:r>
    </w:p>
    <w:p>
      <w:pPr>
        <w:ind w:firstLine="560" w:firstLineChars="200"/>
        <w:rPr>
          <w:rFonts w:hint="eastAsia" w:ascii="仿宋" w:hAnsi="仿宋" w:eastAsia="仿宋" w:cs="仿宋"/>
          <w:b w:val="0"/>
          <w:bCs w:val="0"/>
          <w:color w:val="auto"/>
          <w:kern w:val="2"/>
          <w:sz w:val="28"/>
          <w:szCs w:val="28"/>
          <w:highlight w:val="none"/>
          <w:lang w:val="en-US" w:eastAsia="zh-CN" w:bidi="ar-SA"/>
        </w:rPr>
      </w:pPr>
    </w:p>
    <w:p>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（法定代表人姓名）</w:t>
      </w:r>
      <w:r>
        <w:rPr>
          <w:rFonts w:hint="eastAsia" w:ascii="仿宋" w:hAnsi="仿宋" w:eastAsia="仿宋" w:cs="仿宋"/>
          <w:b w:val="0"/>
          <w:bCs w:val="0"/>
          <w:color w:val="auto"/>
          <w:kern w:val="2"/>
          <w:sz w:val="28"/>
          <w:szCs w:val="28"/>
          <w:highlight w:val="none"/>
          <w:u w:val="single"/>
          <w:lang w:val="en-US" w:eastAsia="zh-CN" w:bidi="ar-SA"/>
        </w:rPr>
        <w:t xml:space="preserve">      </w:t>
      </w:r>
      <w:r>
        <w:rPr>
          <w:rFonts w:hint="eastAsia" w:ascii="仿宋" w:hAnsi="仿宋" w:eastAsia="仿宋" w:cs="仿宋"/>
          <w:b w:val="0"/>
          <w:bCs w:val="0"/>
          <w:color w:val="auto"/>
          <w:kern w:val="2"/>
          <w:sz w:val="28"/>
          <w:szCs w:val="28"/>
          <w:highlight w:val="none"/>
          <w:lang w:val="en-US" w:eastAsia="zh-CN" w:bidi="ar-SA"/>
        </w:rPr>
        <w:t>系（投标人全称）</w:t>
      </w:r>
      <w:r>
        <w:rPr>
          <w:rFonts w:hint="eastAsia" w:ascii="仿宋" w:hAnsi="仿宋" w:eastAsia="仿宋" w:cs="仿宋"/>
          <w:b w:val="0"/>
          <w:bCs w:val="0"/>
          <w:color w:val="auto"/>
          <w:kern w:val="2"/>
          <w:sz w:val="28"/>
          <w:szCs w:val="28"/>
          <w:highlight w:val="none"/>
          <w:u w:val="single"/>
          <w:lang w:val="en-US" w:eastAsia="zh-CN" w:bidi="ar-SA"/>
        </w:rPr>
        <w:t xml:space="preserve">    </w:t>
      </w:r>
      <w:r>
        <w:rPr>
          <w:rFonts w:hint="eastAsia" w:ascii="仿宋" w:hAnsi="仿宋" w:eastAsia="仿宋" w:cs="仿宋"/>
          <w:b w:val="0"/>
          <w:bCs w:val="0"/>
          <w:color w:val="auto"/>
          <w:kern w:val="2"/>
          <w:sz w:val="28"/>
          <w:szCs w:val="28"/>
          <w:highlight w:val="none"/>
          <w:lang w:val="en-US" w:eastAsia="zh-CN" w:bidi="ar-SA"/>
        </w:rPr>
        <w:t>的法定代表人。</w:t>
      </w:r>
    </w:p>
    <w:p>
      <w:pPr>
        <w:ind w:firstLine="560" w:firstLineChars="200"/>
        <w:rPr>
          <w:rFonts w:hint="eastAsia" w:ascii="仿宋" w:hAnsi="仿宋" w:eastAsia="仿宋" w:cs="仿宋"/>
          <w:b w:val="0"/>
          <w:bCs w:val="0"/>
          <w:color w:val="auto"/>
          <w:kern w:val="2"/>
          <w:sz w:val="28"/>
          <w:szCs w:val="28"/>
          <w:highlight w:val="none"/>
          <w:lang w:val="en-US" w:eastAsia="zh-CN" w:bidi="ar-SA"/>
        </w:rPr>
      </w:pPr>
    </w:p>
    <w:p>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特此证明</w:t>
      </w:r>
    </w:p>
    <w:p>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5305425" cy="2510790"/>
                <wp:effectExtent l="4445" t="4445" r="5080" b="1841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305425" cy="2510790"/>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w:t>
                            </w:r>
                            <w:r>
                              <w:rPr>
                                <w:rFonts w:hint="eastAsia" w:ascii="宋体" w:hAnsi="宋体"/>
                                <w:sz w:val="28"/>
                                <w:szCs w:val="28"/>
                                <w:lang w:val="en-US" w:eastAsia="zh-CN"/>
                              </w:rPr>
                              <w:t>正反面</w:t>
                            </w:r>
                            <w:r>
                              <w:rPr>
                                <w:rFonts w:hint="eastAsia" w:ascii="宋体" w:hAnsi="宋体"/>
                                <w:sz w:val="28"/>
                                <w:szCs w:val="28"/>
                              </w:rPr>
                              <w:t>复印件</w:t>
                            </w:r>
                          </w:p>
                          <w:p>
                            <w:pPr>
                              <w:jc w:val="center"/>
                              <w:rPr>
                                <w:sz w:val="28"/>
                                <w:szCs w:val="28"/>
                              </w:rPr>
                            </w:pP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197.7pt;width:417.75pt;z-index:251660288;v-text-anchor:middle;mso-width-relative:page;mso-height-relative:page;" fillcolor="#FFFFFF" filled="t" stroked="t" coordsize="21600,21600" o:gfxdata="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hOcAtYAAAAJAQAADwAAAAAA&#10;AAABACAAAAAiAAAAZHJzL2Rvd25yZXYueG1sUEsBAhQAFAAAAAgAh07iQNt1JctOAgAAogQAAA4A&#10;AAAAAAAAAQAgAAAAJQ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w:t>
                      </w:r>
                      <w:r>
                        <w:rPr>
                          <w:rFonts w:hint="eastAsia" w:ascii="宋体" w:hAnsi="宋体"/>
                          <w:sz w:val="28"/>
                          <w:szCs w:val="28"/>
                          <w:lang w:val="en-US" w:eastAsia="zh-CN"/>
                        </w:rPr>
                        <w:t>正反面</w:t>
                      </w:r>
                      <w:r>
                        <w:rPr>
                          <w:rFonts w:hint="eastAsia" w:ascii="宋体" w:hAnsi="宋体"/>
                          <w:sz w:val="28"/>
                          <w:szCs w:val="28"/>
                        </w:rPr>
                        <w:t>复印件</w:t>
                      </w:r>
                    </w:p>
                    <w:p>
                      <w:pPr>
                        <w:jc w:val="center"/>
                        <w:rPr>
                          <w:sz w:val="28"/>
                          <w:szCs w:val="28"/>
                        </w:rPr>
                      </w:pPr>
                    </w:p>
                  </w:txbxContent>
                </v:textbox>
              </v:shape>
            </w:pict>
          </mc:Fallback>
        </mc:AlternateContent>
      </w:r>
    </w:p>
    <w:p>
      <w:pPr>
        <w:rPr>
          <w:rFonts w:hint="eastAsia" w:ascii="仿宋" w:hAnsi="仿宋" w:eastAsia="仿宋" w:cs="仿宋"/>
          <w:b w:val="0"/>
          <w:bCs w:val="0"/>
          <w:color w:val="auto"/>
          <w:kern w:val="2"/>
          <w:sz w:val="28"/>
          <w:szCs w:val="28"/>
          <w:highlight w:val="none"/>
          <w:lang w:val="en-US" w:eastAsia="zh-CN" w:bidi="ar-SA"/>
        </w:rPr>
      </w:pPr>
    </w:p>
    <w:p>
      <w:pPr>
        <w:rPr>
          <w:rFonts w:hint="eastAsia" w:ascii="仿宋" w:hAnsi="仿宋" w:eastAsia="仿宋" w:cs="仿宋"/>
          <w:b w:val="0"/>
          <w:bCs w:val="0"/>
          <w:color w:val="auto"/>
          <w:kern w:val="2"/>
          <w:sz w:val="28"/>
          <w:szCs w:val="28"/>
          <w:highlight w:val="none"/>
          <w:lang w:val="en-US" w:eastAsia="zh-CN" w:bidi="ar-SA"/>
        </w:rPr>
      </w:pPr>
    </w:p>
    <w:p>
      <w:pPr>
        <w:rPr>
          <w:rFonts w:hint="eastAsia" w:ascii="仿宋" w:hAnsi="仿宋" w:eastAsia="仿宋" w:cs="仿宋"/>
          <w:b w:val="0"/>
          <w:bCs w:val="0"/>
          <w:color w:val="auto"/>
          <w:kern w:val="2"/>
          <w:sz w:val="28"/>
          <w:szCs w:val="28"/>
          <w:highlight w:val="none"/>
          <w:lang w:val="en-US" w:eastAsia="zh-CN" w:bidi="ar-SA"/>
        </w:rPr>
      </w:pPr>
    </w:p>
    <w:p>
      <w:pPr>
        <w:ind w:firstLine="420" w:firstLineChars="150"/>
        <w:rPr>
          <w:rFonts w:hint="eastAsia" w:ascii="仿宋" w:hAnsi="仿宋" w:eastAsia="仿宋" w:cs="仿宋"/>
          <w:b w:val="0"/>
          <w:bCs w:val="0"/>
          <w:color w:val="auto"/>
          <w:kern w:val="2"/>
          <w:sz w:val="28"/>
          <w:szCs w:val="28"/>
          <w:highlight w:val="none"/>
          <w:lang w:val="en-US" w:eastAsia="zh-CN" w:bidi="ar-SA"/>
        </w:rPr>
      </w:pPr>
    </w:p>
    <w:p>
      <w:pPr>
        <w:ind w:firstLine="420" w:firstLineChars="150"/>
        <w:rPr>
          <w:rFonts w:hint="eastAsia" w:ascii="仿宋" w:hAnsi="仿宋" w:eastAsia="仿宋" w:cs="仿宋"/>
          <w:b w:val="0"/>
          <w:bCs w:val="0"/>
          <w:color w:val="auto"/>
          <w:kern w:val="2"/>
          <w:sz w:val="28"/>
          <w:szCs w:val="28"/>
          <w:highlight w:val="none"/>
          <w:lang w:val="en-US" w:eastAsia="zh-CN" w:bidi="ar-SA"/>
        </w:rPr>
      </w:pPr>
    </w:p>
    <w:p>
      <w:pPr>
        <w:ind w:firstLine="420" w:firstLineChars="150"/>
        <w:rPr>
          <w:rFonts w:hint="eastAsia" w:ascii="仿宋" w:hAnsi="仿宋" w:eastAsia="仿宋" w:cs="仿宋"/>
          <w:b w:val="0"/>
          <w:bCs w:val="0"/>
          <w:color w:val="auto"/>
          <w:kern w:val="2"/>
          <w:sz w:val="28"/>
          <w:szCs w:val="28"/>
          <w:highlight w:val="none"/>
          <w:lang w:val="en-US" w:eastAsia="zh-CN" w:bidi="ar-SA"/>
        </w:rPr>
      </w:pPr>
    </w:p>
    <w:p>
      <w:pPr>
        <w:ind w:firstLine="420" w:firstLineChars="15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身份证关键信息应当清晰可辨，否则视为无效投标。</w:t>
      </w:r>
    </w:p>
    <w:p>
      <w:pPr>
        <w:ind w:firstLine="4900" w:firstLineChars="1750"/>
        <w:rPr>
          <w:rFonts w:hint="eastAsia" w:ascii="仿宋" w:hAnsi="仿宋" w:eastAsia="仿宋" w:cs="仿宋"/>
          <w:b w:val="0"/>
          <w:bCs w:val="0"/>
          <w:color w:val="auto"/>
          <w:kern w:val="2"/>
          <w:sz w:val="28"/>
          <w:szCs w:val="28"/>
          <w:highlight w:val="none"/>
          <w:lang w:val="en-US" w:eastAsia="zh-CN" w:bidi="ar-SA"/>
        </w:rPr>
      </w:pPr>
    </w:p>
    <w:p>
      <w:pPr>
        <w:spacing w:line="600" w:lineRule="exact"/>
        <w:jc w:val="both"/>
        <w:rPr>
          <w:rFonts w:hint="eastAsia" w:ascii="仿宋" w:hAnsi="仿宋" w:eastAsia="仿宋" w:cs="仿宋"/>
          <w:color w:val="auto"/>
          <w:sz w:val="28"/>
          <w:szCs w:val="28"/>
          <w:highlight w:val="none"/>
          <w:lang w:val="en-US" w:eastAsia="zh-CN"/>
        </w:rPr>
      </w:pPr>
    </w:p>
    <w:p>
      <w:pPr>
        <w:spacing w:line="600" w:lineRule="exact"/>
        <w:ind w:firstLine="2800" w:firstLineChars="1000"/>
        <w:jc w:val="both"/>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全称（盖章）：</w:t>
      </w:r>
      <w:r>
        <w:rPr>
          <w:rFonts w:hint="eastAsia" w:ascii="仿宋" w:hAnsi="仿宋" w:eastAsia="仿宋" w:cs="仿宋"/>
          <w:color w:val="auto"/>
          <w:sz w:val="28"/>
          <w:szCs w:val="28"/>
          <w:highlight w:val="none"/>
          <w:u w:val="single"/>
          <w:lang w:val="en-US" w:eastAsia="zh-CN"/>
        </w:rPr>
        <w:t xml:space="preserve">        </w:t>
      </w:r>
    </w:p>
    <w:p>
      <w:pPr>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w:t>
      </w:r>
    </w:p>
    <w:p>
      <w:pPr>
        <w:spacing w:line="600" w:lineRule="exact"/>
        <w:jc w:val="center"/>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 xml:space="preserve">         </w:t>
      </w:r>
      <w:r>
        <w:rPr>
          <w:rFonts w:hint="eastAsia" w:ascii="仿宋_GB2312" w:eastAsia="仿宋_GB2312"/>
          <w:color w:val="auto"/>
          <w:sz w:val="28"/>
          <w:szCs w:val="28"/>
          <w:highlight w:val="none"/>
        </w:rPr>
        <w:t>法定代表人</w:t>
      </w:r>
      <w:r>
        <w:rPr>
          <w:rFonts w:hint="eastAsia" w:ascii="仿宋_GB2312" w:eastAsia="仿宋_GB2312"/>
          <w:color w:val="auto"/>
          <w:sz w:val="28"/>
          <w:szCs w:val="28"/>
          <w:highlight w:val="none"/>
          <w:lang w:eastAsia="zh-CN"/>
        </w:rPr>
        <w:t>或</w:t>
      </w:r>
      <w:r>
        <w:rPr>
          <w:rFonts w:hint="eastAsia" w:ascii="仿宋" w:hAnsi="仿宋" w:eastAsia="仿宋" w:cs="仿宋"/>
          <w:color w:val="auto"/>
          <w:sz w:val="28"/>
          <w:szCs w:val="28"/>
          <w:highlight w:val="none"/>
        </w:rPr>
        <w:t>授权代表（签字）：</w:t>
      </w:r>
      <w:r>
        <w:rPr>
          <w:rFonts w:hint="eastAsia" w:ascii="仿宋" w:hAnsi="仿宋" w:eastAsia="仿宋" w:cs="仿宋"/>
          <w:color w:val="auto"/>
          <w:sz w:val="28"/>
          <w:szCs w:val="28"/>
          <w:highlight w:val="none"/>
          <w:u w:val="single"/>
          <w:lang w:val="en-US" w:eastAsia="zh-CN"/>
        </w:rPr>
        <w:t xml:space="preserve">      </w:t>
      </w:r>
    </w:p>
    <w:p>
      <w:pPr>
        <w:spacing w:line="600" w:lineRule="exact"/>
        <w:ind w:firstLine="3827" w:firstLineChars="1367"/>
        <w:rPr>
          <w:rFonts w:hint="eastAsia" w:ascii="仿宋" w:hAnsi="仿宋" w:eastAsia="仿宋" w:cs="仿宋"/>
          <w:color w:val="auto"/>
          <w:sz w:val="28"/>
          <w:szCs w:val="28"/>
          <w:highlight w:val="none"/>
        </w:rPr>
      </w:pPr>
    </w:p>
    <w:p>
      <w:pPr>
        <w:spacing w:line="600" w:lineRule="exact"/>
        <w:ind w:firstLine="3827" w:firstLineChars="1367"/>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lang w:val="en-US" w:eastAsia="zh-CN"/>
        </w:rPr>
        <w:t xml:space="preserve">                          </w:t>
      </w:r>
    </w:p>
    <w:p>
      <w:pPr>
        <w:autoSpaceDE w:val="0"/>
        <w:autoSpaceDN w:val="0"/>
        <w:adjustRightInd w:val="0"/>
        <w:spacing w:line="460" w:lineRule="exact"/>
        <w:rPr>
          <w:rFonts w:hint="eastAsia" w:ascii="仿宋" w:hAnsi="仿宋" w:eastAsia="仿宋" w:cs="仿宋"/>
          <w:color w:val="auto"/>
          <w:sz w:val="28"/>
          <w:szCs w:val="28"/>
          <w:highlight w:val="none"/>
          <w:lang w:val="zh-CN"/>
        </w:rPr>
      </w:pPr>
    </w:p>
    <w:p>
      <w:pPr>
        <w:autoSpaceDE w:val="0"/>
        <w:autoSpaceDN w:val="0"/>
        <w:adjustRightInd w:val="0"/>
        <w:spacing w:line="460" w:lineRule="exact"/>
        <w:rPr>
          <w:rFonts w:hint="eastAsia" w:ascii="仿宋" w:hAnsi="仿宋" w:eastAsia="仿宋" w:cs="仿宋"/>
          <w:color w:val="auto"/>
          <w:sz w:val="28"/>
          <w:szCs w:val="28"/>
          <w:highlight w:val="none"/>
          <w:lang w:val="zh-CN"/>
        </w:rPr>
        <w:sectPr>
          <w:pgSz w:w="11906" w:h="16838"/>
          <w:pgMar w:top="1417" w:right="1417" w:bottom="1417" w:left="1587" w:header="851" w:footer="992" w:gutter="0"/>
          <w:pgNumType w:fmt="decimal"/>
          <w:cols w:space="0" w:num="1"/>
          <w:rtlGutter w:val="0"/>
          <w:docGrid w:type="lines" w:linePitch="312" w:charSpace="0"/>
        </w:sectPr>
      </w:pPr>
    </w:p>
    <w:p>
      <w:pPr>
        <w:autoSpaceDE w:val="0"/>
        <w:autoSpaceDN w:val="0"/>
        <w:adjustRightInd w:val="0"/>
        <w:spacing w:line="460" w:lineRule="exact"/>
        <w:outlineLvl w:val="1"/>
        <w:rPr>
          <w:rFonts w:hint="eastAsia" w:ascii="仿宋" w:hAnsi="仿宋" w:eastAsia="仿宋" w:cs="仿宋"/>
          <w:b/>
          <w:color w:val="auto"/>
          <w:sz w:val="28"/>
          <w:szCs w:val="28"/>
          <w:highlight w:val="none"/>
          <w:lang w:val="zh-CN"/>
        </w:rPr>
      </w:pPr>
      <w:r>
        <w:rPr>
          <w:rFonts w:hint="eastAsia" w:ascii="仿宋" w:hAnsi="仿宋" w:eastAsia="仿宋" w:cs="仿宋"/>
          <w:color w:val="auto"/>
          <w:sz w:val="28"/>
          <w:szCs w:val="28"/>
          <w:highlight w:val="none"/>
          <w:lang w:val="zh-CN"/>
        </w:rPr>
        <w:t>附件</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val="zh-CN"/>
        </w:rPr>
        <w:t>：《法定代表人授权书》</w:t>
      </w:r>
    </w:p>
    <w:p>
      <w:pPr>
        <w:jc w:val="center"/>
        <w:rPr>
          <w:rFonts w:ascii="黑体" w:hAnsi="黑体" w:eastAsia="黑体"/>
          <w:b/>
          <w:color w:val="auto"/>
          <w:sz w:val="48"/>
          <w:szCs w:val="48"/>
          <w:highlight w:val="none"/>
        </w:rPr>
      </w:pPr>
      <w:r>
        <w:rPr>
          <w:rFonts w:hint="eastAsia" w:ascii="黑体" w:hAnsi="黑体" w:eastAsia="黑体"/>
          <w:b/>
          <w:color w:val="auto"/>
          <w:sz w:val="48"/>
          <w:szCs w:val="48"/>
          <w:highlight w:val="none"/>
        </w:rPr>
        <w:t>法</w:t>
      </w:r>
      <w:r>
        <w:rPr>
          <w:rFonts w:hint="eastAsia" w:ascii="黑体" w:hAnsi="黑体" w:eastAsia="黑体"/>
          <w:b/>
          <w:color w:val="auto"/>
          <w:sz w:val="48"/>
          <w:szCs w:val="48"/>
          <w:highlight w:val="none"/>
          <w:lang w:val="en-US" w:eastAsia="zh-CN"/>
        </w:rPr>
        <w:t xml:space="preserve"> </w:t>
      </w:r>
      <w:r>
        <w:rPr>
          <w:rFonts w:hint="eastAsia" w:ascii="黑体" w:hAnsi="黑体" w:eastAsia="黑体"/>
          <w:b/>
          <w:color w:val="auto"/>
          <w:sz w:val="48"/>
          <w:szCs w:val="48"/>
          <w:highlight w:val="none"/>
        </w:rPr>
        <w:t>定</w:t>
      </w:r>
      <w:r>
        <w:rPr>
          <w:rFonts w:hint="eastAsia" w:ascii="黑体" w:hAnsi="黑体" w:eastAsia="黑体"/>
          <w:b/>
          <w:color w:val="auto"/>
          <w:sz w:val="48"/>
          <w:szCs w:val="48"/>
          <w:highlight w:val="none"/>
          <w:lang w:val="en-US" w:eastAsia="zh-CN"/>
        </w:rPr>
        <w:t xml:space="preserve"> </w:t>
      </w:r>
      <w:r>
        <w:rPr>
          <w:rFonts w:hint="eastAsia" w:ascii="黑体" w:hAnsi="黑体" w:eastAsia="黑体"/>
          <w:b/>
          <w:color w:val="auto"/>
          <w:sz w:val="48"/>
          <w:szCs w:val="48"/>
          <w:highlight w:val="none"/>
        </w:rPr>
        <w:t>代</w:t>
      </w:r>
      <w:r>
        <w:rPr>
          <w:rFonts w:hint="eastAsia" w:ascii="黑体" w:hAnsi="黑体" w:eastAsia="黑体"/>
          <w:b/>
          <w:color w:val="auto"/>
          <w:sz w:val="48"/>
          <w:szCs w:val="48"/>
          <w:highlight w:val="none"/>
          <w:lang w:val="en-US" w:eastAsia="zh-CN"/>
        </w:rPr>
        <w:t xml:space="preserve"> </w:t>
      </w:r>
      <w:r>
        <w:rPr>
          <w:rFonts w:hint="eastAsia" w:ascii="黑体" w:hAnsi="黑体" w:eastAsia="黑体"/>
          <w:b/>
          <w:color w:val="auto"/>
          <w:sz w:val="48"/>
          <w:szCs w:val="48"/>
          <w:highlight w:val="none"/>
        </w:rPr>
        <w:t>表</w:t>
      </w:r>
      <w:r>
        <w:rPr>
          <w:rFonts w:hint="eastAsia" w:ascii="黑体" w:hAnsi="黑体" w:eastAsia="黑体"/>
          <w:b/>
          <w:color w:val="auto"/>
          <w:sz w:val="48"/>
          <w:szCs w:val="48"/>
          <w:highlight w:val="none"/>
          <w:lang w:val="en-US" w:eastAsia="zh-CN"/>
        </w:rPr>
        <w:t xml:space="preserve"> </w:t>
      </w:r>
      <w:r>
        <w:rPr>
          <w:rFonts w:hint="eastAsia" w:ascii="黑体" w:hAnsi="黑体" w:eastAsia="黑体"/>
          <w:b/>
          <w:color w:val="auto"/>
          <w:sz w:val="48"/>
          <w:szCs w:val="48"/>
          <w:highlight w:val="none"/>
        </w:rPr>
        <w:t>人</w:t>
      </w:r>
      <w:r>
        <w:rPr>
          <w:rFonts w:hint="eastAsia" w:ascii="黑体" w:hAnsi="黑体" w:eastAsia="黑体"/>
          <w:b/>
          <w:color w:val="auto"/>
          <w:sz w:val="48"/>
          <w:szCs w:val="48"/>
          <w:highlight w:val="none"/>
          <w:lang w:val="en-US" w:eastAsia="zh-CN"/>
        </w:rPr>
        <w:t xml:space="preserve"> </w:t>
      </w:r>
      <w:r>
        <w:rPr>
          <w:rFonts w:hint="eastAsia" w:ascii="黑体" w:hAnsi="黑体" w:eastAsia="黑体"/>
          <w:b/>
          <w:color w:val="auto"/>
          <w:sz w:val="48"/>
          <w:szCs w:val="48"/>
          <w:highlight w:val="none"/>
        </w:rPr>
        <w:t>授</w:t>
      </w:r>
      <w:r>
        <w:rPr>
          <w:rFonts w:hint="eastAsia" w:ascii="黑体" w:hAnsi="黑体" w:eastAsia="黑体"/>
          <w:b/>
          <w:color w:val="auto"/>
          <w:sz w:val="48"/>
          <w:szCs w:val="48"/>
          <w:highlight w:val="none"/>
          <w:lang w:val="en-US" w:eastAsia="zh-CN"/>
        </w:rPr>
        <w:t xml:space="preserve"> </w:t>
      </w:r>
      <w:r>
        <w:rPr>
          <w:rFonts w:hint="eastAsia" w:ascii="黑体" w:hAnsi="黑体" w:eastAsia="黑体"/>
          <w:b/>
          <w:color w:val="auto"/>
          <w:sz w:val="48"/>
          <w:szCs w:val="48"/>
          <w:highlight w:val="none"/>
        </w:rPr>
        <w:t>权</w:t>
      </w:r>
      <w:r>
        <w:rPr>
          <w:rFonts w:hint="eastAsia" w:ascii="黑体" w:hAnsi="黑体" w:eastAsia="黑体"/>
          <w:b/>
          <w:color w:val="auto"/>
          <w:sz w:val="48"/>
          <w:szCs w:val="48"/>
          <w:highlight w:val="none"/>
          <w:lang w:val="en-US" w:eastAsia="zh-CN"/>
        </w:rPr>
        <w:t xml:space="preserve"> </w:t>
      </w:r>
      <w:r>
        <w:rPr>
          <w:rFonts w:hint="eastAsia" w:ascii="黑体" w:hAnsi="黑体" w:eastAsia="黑体"/>
          <w:b/>
          <w:color w:val="auto"/>
          <w:sz w:val="48"/>
          <w:szCs w:val="48"/>
          <w:highlight w:val="none"/>
        </w:rPr>
        <w:t>书</w:t>
      </w:r>
    </w:p>
    <w:p>
      <w:pPr>
        <w:rPr>
          <w:rFonts w:hint="eastAsia" w:ascii="仿宋_GB2312" w:eastAsia="仿宋_GB2312"/>
          <w:b/>
          <w:color w:val="auto"/>
          <w:sz w:val="28"/>
          <w:szCs w:val="28"/>
          <w:highlight w:val="none"/>
          <w:u w:val="single"/>
          <w:lang w:val="en-US" w:eastAsia="zh-CN"/>
        </w:rPr>
      </w:pPr>
      <w:r>
        <w:rPr>
          <w:rFonts w:hint="eastAsia" w:ascii="仿宋" w:hAnsi="仿宋" w:eastAsia="仿宋" w:cs="仿宋"/>
          <w:color w:val="auto"/>
          <w:kern w:val="2"/>
          <w:sz w:val="28"/>
          <w:szCs w:val="28"/>
          <w:highlight w:val="none"/>
          <w:u w:val="single"/>
          <w:lang w:val="en-US" w:eastAsia="zh-CN" w:bidi="ar-SA"/>
        </w:rPr>
        <w:t>四川渝建研建设工程质量检测有限责任公司</w:t>
      </w:r>
      <w:r>
        <w:rPr>
          <w:rFonts w:hint="eastAsia" w:ascii="仿宋" w:hAnsi="仿宋" w:eastAsia="仿宋" w:cs="仿宋"/>
          <w:color w:val="auto"/>
          <w:sz w:val="28"/>
          <w:szCs w:val="28"/>
          <w:highlight w:val="none"/>
          <w:u w:val="single"/>
          <w:lang w:val="en-US" w:eastAsia="zh-CN"/>
        </w:rPr>
        <w:t xml:space="preserve"> </w:t>
      </w:r>
      <w:r>
        <w:rPr>
          <w:rFonts w:hint="eastAsia" w:ascii="仿宋_GB2312" w:eastAsia="仿宋_GB2312" w:cs="宋体"/>
          <w:color w:val="auto"/>
          <w:sz w:val="28"/>
          <w:szCs w:val="28"/>
          <w:highlight w:val="none"/>
        </w:rPr>
        <w:t>：</w:t>
      </w:r>
      <w:r>
        <w:rPr>
          <w:rFonts w:hint="eastAsia" w:ascii="仿宋_GB2312" w:eastAsia="仿宋_GB2312" w:cs="宋体"/>
          <w:color w:val="auto"/>
          <w:sz w:val="28"/>
          <w:szCs w:val="28"/>
          <w:highlight w:val="none"/>
          <w:lang w:val="en-US" w:eastAsia="zh-CN"/>
        </w:rPr>
        <w:t xml:space="preserve"> </w:t>
      </w:r>
    </w:p>
    <w:p>
      <w:pPr>
        <w:ind w:firstLine="560" w:firstLineChars="200"/>
        <w:rPr>
          <w:rFonts w:ascii="仿宋_GB2312" w:eastAsia="仿宋_GB2312"/>
          <w:b/>
          <w:color w:val="auto"/>
          <w:sz w:val="28"/>
          <w:szCs w:val="28"/>
          <w:highlight w:val="none"/>
        </w:rPr>
      </w:pPr>
      <w:r>
        <w:rPr>
          <w:rFonts w:hint="eastAsia" w:ascii="仿宋_GB2312" w:eastAsia="仿宋_GB2312"/>
          <w:color w:val="auto"/>
          <w:sz w:val="28"/>
          <w:szCs w:val="28"/>
          <w:highlight w:val="none"/>
        </w:rPr>
        <w:t>本授权委托书声明：我</w:t>
      </w:r>
      <w:r>
        <w:rPr>
          <w:rFonts w:hint="eastAsia" w:ascii="仿宋_GB2312" w:eastAsia="仿宋_GB2312"/>
          <w:color w:val="auto"/>
          <w:sz w:val="28"/>
          <w:szCs w:val="28"/>
          <w:highlight w:val="none"/>
          <w:u w:val="single"/>
        </w:rPr>
        <w:t xml:space="preserve">（法定代表人姓名） </w:t>
      </w:r>
      <w:r>
        <w:rPr>
          <w:rFonts w:hint="eastAsia" w:ascii="仿宋_GB2312" w:eastAsia="仿宋_GB2312"/>
          <w:color w:val="auto"/>
          <w:sz w:val="28"/>
          <w:szCs w:val="28"/>
          <w:highlight w:val="none"/>
        </w:rPr>
        <w:t>系</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投标人</w:t>
      </w:r>
      <w:r>
        <w:rPr>
          <w:rFonts w:ascii="仿宋_GB2312" w:eastAsia="仿宋_GB2312"/>
          <w:color w:val="auto"/>
          <w:sz w:val="28"/>
          <w:szCs w:val="28"/>
          <w:highlight w:val="none"/>
          <w:u w:val="single"/>
        </w:rPr>
        <w:t>全</w:t>
      </w:r>
      <w:r>
        <w:rPr>
          <w:rFonts w:hint="eastAsia" w:ascii="仿宋_GB2312" w:eastAsia="仿宋_GB2312"/>
          <w:color w:val="auto"/>
          <w:sz w:val="28"/>
          <w:szCs w:val="28"/>
          <w:highlight w:val="none"/>
          <w:u w:val="single"/>
        </w:rPr>
        <w:t xml:space="preserve">称）  </w:t>
      </w:r>
      <w:r>
        <w:rPr>
          <w:rFonts w:hint="eastAsia" w:ascii="仿宋_GB2312" w:eastAsia="仿宋_GB2312"/>
          <w:color w:val="auto"/>
          <w:sz w:val="28"/>
          <w:szCs w:val="28"/>
          <w:highlight w:val="none"/>
        </w:rPr>
        <w:t>的法定代表人，现授权委托</w:t>
      </w:r>
      <w:r>
        <w:rPr>
          <w:rFonts w:hint="eastAsia" w:ascii="仿宋_GB2312" w:eastAsia="仿宋_GB2312"/>
          <w:color w:val="auto"/>
          <w:sz w:val="28"/>
          <w:szCs w:val="28"/>
          <w:highlight w:val="none"/>
          <w:u w:val="single"/>
        </w:rPr>
        <w:t xml:space="preserve">  （单位名称）   </w:t>
      </w:r>
      <w:r>
        <w:rPr>
          <w:rFonts w:hint="eastAsia" w:ascii="仿宋_GB2312" w:eastAsia="仿宋_GB2312"/>
          <w:color w:val="auto"/>
          <w:sz w:val="28"/>
          <w:szCs w:val="28"/>
          <w:highlight w:val="none"/>
        </w:rPr>
        <w:t>的</w:t>
      </w:r>
      <w:r>
        <w:rPr>
          <w:rFonts w:hint="eastAsia" w:ascii="仿宋_GB2312" w:eastAsia="仿宋_GB2312"/>
          <w:color w:val="auto"/>
          <w:sz w:val="28"/>
          <w:szCs w:val="28"/>
          <w:highlight w:val="none"/>
          <w:u w:val="single"/>
        </w:rPr>
        <w:t xml:space="preserve">  （授权代表姓名）  </w:t>
      </w:r>
      <w:r>
        <w:rPr>
          <w:rFonts w:hint="eastAsia" w:ascii="仿宋_GB2312" w:eastAsia="仿宋_GB2312"/>
          <w:color w:val="auto"/>
          <w:sz w:val="28"/>
          <w:szCs w:val="28"/>
          <w:highlight w:val="none"/>
        </w:rPr>
        <w:t>为我公司法定代表人授权代表，</w:t>
      </w:r>
      <w:r>
        <w:rPr>
          <w:rFonts w:hint="eastAsia" w:ascii="仿宋" w:hAnsi="仿宋" w:eastAsia="仿宋" w:cs="仿宋"/>
          <w:color w:val="auto"/>
          <w:sz w:val="28"/>
          <w:szCs w:val="28"/>
          <w:highlight w:val="none"/>
        </w:rPr>
        <w:t>参加</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kern w:val="2"/>
          <w:sz w:val="28"/>
          <w:szCs w:val="28"/>
          <w:highlight w:val="none"/>
          <w:u w:val="single"/>
          <w:lang w:val="en-US" w:eastAsia="zh-CN" w:bidi="ar-SA"/>
        </w:rPr>
        <w:t>四川渝建研检测设备采购项目（项目编号：202310701）的</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30"/>
          <w:szCs w:val="30"/>
          <w:highlight w:val="none"/>
        </w:rPr>
        <w:t>，全权</w:t>
      </w:r>
      <w:r>
        <w:rPr>
          <w:rFonts w:hint="eastAsia" w:ascii="仿宋" w:hAnsi="仿宋" w:eastAsia="仿宋" w:cs="仿宋"/>
          <w:color w:val="auto"/>
          <w:sz w:val="28"/>
          <w:szCs w:val="28"/>
          <w:highlight w:val="none"/>
        </w:rPr>
        <w:t>处理本次</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活动中的一切事宜，我承认授权代表全权代表我所签署的本项目的</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文件的内</w:t>
      </w:r>
      <w:r>
        <w:rPr>
          <w:rFonts w:hint="eastAsia" w:ascii="仿宋_GB2312" w:eastAsia="仿宋_GB2312"/>
          <w:color w:val="auto"/>
          <w:sz w:val="28"/>
          <w:szCs w:val="28"/>
          <w:highlight w:val="none"/>
        </w:rPr>
        <w:t>容。</w:t>
      </w:r>
    </w:p>
    <w:p>
      <w:pPr>
        <w:spacing w:line="560" w:lineRule="exact"/>
        <w:ind w:firstLine="560" w:firstLineChars="200"/>
        <w:rPr>
          <w:rFonts w:ascii="仿宋_GB2312" w:eastAsia="仿宋_GB2312"/>
          <w:b/>
          <w:color w:val="auto"/>
          <w:sz w:val="28"/>
          <w:szCs w:val="28"/>
          <w:highlight w:val="none"/>
        </w:rPr>
      </w:pPr>
      <w:r>
        <w:rPr>
          <w:rFonts w:hint="eastAsia" w:ascii="仿宋_GB2312" w:eastAsia="仿宋_GB2312"/>
          <w:color w:val="auto"/>
          <w:sz w:val="28"/>
          <w:szCs w:val="28"/>
          <w:highlight w:val="none"/>
        </w:rPr>
        <w:t>授权代表无转授权，特此授权</w:t>
      </w:r>
    </w:p>
    <w:p>
      <w:pPr>
        <w:spacing w:line="560" w:lineRule="exact"/>
        <w:rPr>
          <w:rFonts w:ascii="仿宋_GB2312" w:eastAsia="仿宋_GB2312"/>
          <w:color w:val="auto"/>
          <w:sz w:val="28"/>
          <w:szCs w:val="28"/>
          <w:highlight w:val="none"/>
        </w:rPr>
      </w:pPr>
    </w:p>
    <w:p>
      <w:pPr>
        <w:spacing w:line="560" w:lineRule="exact"/>
        <w:ind w:firstLine="560" w:firstLineChars="200"/>
        <w:rPr>
          <w:rFonts w:ascii="仿宋_GB2312" w:eastAsia="仿宋_GB2312"/>
          <w:b/>
          <w:color w:val="auto"/>
          <w:sz w:val="28"/>
          <w:szCs w:val="28"/>
          <w:highlight w:val="none"/>
          <w:u w:val="single"/>
        </w:rPr>
      </w:pPr>
      <w:r>
        <w:rPr>
          <w:rFonts w:hint="eastAsia" w:ascii="仿宋_GB2312" w:eastAsia="仿宋_GB2312"/>
          <w:color w:val="auto"/>
          <w:sz w:val="28"/>
          <w:szCs w:val="28"/>
          <w:highlight w:val="none"/>
        </w:rPr>
        <w:t>授权代表：</w:t>
      </w:r>
      <w:r>
        <w:rPr>
          <w:rFonts w:hint="eastAsia" w:ascii="仿宋_GB2312" w:eastAsia="仿宋_GB2312"/>
          <w:color w:val="auto"/>
          <w:sz w:val="28"/>
          <w:szCs w:val="28"/>
          <w:highlight w:val="none"/>
          <w:u w:val="single"/>
        </w:rPr>
        <w:t xml:space="preserve">   （签字）  </w:t>
      </w:r>
      <w:r>
        <w:rPr>
          <w:rFonts w:hint="eastAsia" w:ascii="仿宋_GB2312" w:eastAsia="仿宋_GB2312"/>
          <w:color w:val="auto"/>
          <w:sz w:val="28"/>
          <w:szCs w:val="28"/>
          <w:highlight w:val="none"/>
        </w:rPr>
        <w:t xml:space="preserve"> 性别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年龄：</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p>
    <w:p>
      <w:pPr>
        <w:spacing w:line="560" w:lineRule="exact"/>
        <w:ind w:firstLine="560" w:firstLineChars="200"/>
        <w:rPr>
          <w:rFonts w:ascii="仿宋_GB2312" w:eastAsia="仿宋_GB2312"/>
          <w:b/>
          <w:color w:val="auto"/>
          <w:sz w:val="28"/>
          <w:szCs w:val="28"/>
          <w:highlight w:val="none"/>
          <w:u w:val="single"/>
        </w:rPr>
      </w:pPr>
      <w:r>
        <w:rPr>
          <w:rFonts w:hint="eastAsia" w:ascii="仿宋_GB2312" w:eastAsia="仿宋_GB2312"/>
          <w:color w:val="auto"/>
          <w:sz w:val="28"/>
          <w:szCs w:val="28"/>
          <w:highlight w:val="none"/>
        </w:rPr>
        <w:t>详细通讯地址：</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邮政编码：</w:t>
      </w:r>
      <w:r>
        <w:rPr>
          <w:rFonts w:hint="eastAsia" w:ascii="仿宋_GB2312" w:eastAsia="仿宋_GB2312"/>
          <w:color w:val="auto"/>
          <w:sz w:val="28"/>
          <w:szCs w:val="28"/>
          <w:highlight w:val="none"/>
          <w:u w:val="single"/>
        </w:rPr>
        <w:t xml:space="preserve">           </w:t>
      </w:r>
    </w:p>
    <w:p>
      <w:pPr>
        <w:spacing w:line="560" w:lineRule="exact"/>
        <w:ind w:firstLine="560" w:firstLineChars="200"/>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电话：</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rPr>
        <w:t xml:space="preserve">     </w:t>
      </w:r>
    </w:p>
    <w:p>
      <w:pPr>
        <w:spacing w:line="560" w:lineRule="exact"/>
        <w:ind w:firstLine="560" w:firstLineChars="200"/>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传真：</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p>
    <w:p>
      <w:pPr>
        <w:spacing w:line="560" w:lineRule="exact"/>
        <w:ind w:firstLine="560" w:firstLineChars="200"/>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投标人</w:t>
      </w:r>
      <w:r>
        <w:rPr>
          <w:rFonts w:hint="eastAsia" w:ascii="仿宋_GB2312" w:eastAsia="仿宋_GB2312"/>
          <w:color w:val="auto"/>
          <w:sz w:val="28"/>
          <w:szCs w:val="28"/>
          <w:highlight w:val="none"/>
        </w:rPr>
        <w:t>全称：</w:t>
      </w:r>
      <w:r>
        <w:rPr>
          <w:rFonts w:hint="eastAsia" w:ascii="仿宋_GB2312" w:eastAsia="仿宋_GB2312"/>
          <w:color w:val="auto"/>
          <w:sz w:val="28"/>
          <w:szCs w:val="28"/>
          <w:highlight w:val="none"/>
          <w:u w:val="single"/>
        </w:rPr>
        <w:t xml:space="preserve">                                   （盖章）</w:t>
      </w:r>
    </w:p>
    <w:p>
      <w:pPr>
        <w:spacing w:line="560" w:lineRule="exact"/>
        <w:ind w:right="680" w:firstLine="560" w:firstLineChars="200"/>
        <w:rPr>
          <w:rFonts w:ascii="仿宋_GB2312" w:eastAsia="仿宋_GB2312"/>
          <w:b/>
          <w:color w:val="auto"/>
          <w:sz w:val="28"/>
          <w:szCs w:val="28"/>
          <w:highlight w:val="none"/>
        </w:rPr>
      </w:pPr>
      <w:r>
        <w:rPr>
          <w:rFonts w:hint="eastAsia" w:ascii="仿宋_GB2312" w:eastAsia="仿宋_GB2312"/>
          <w:color w:val="auto"/>
          <w:sz w:val="28"/>
          <w:szCs w:val="28"/>
          <w:highlight w:val="none"/>
        </w:rPr>
        <w:t>法定代表人：</w:t>
      </w:r>
      <w:r>
        <w:rPr>
          <w:rFonts w:hint="eastAsia" w:ascii="仿宋_GB2312" w:eastAsia="仿宋_GB2312"/>
          <w:color w:val="auto"/>
          <w:sz w:val="28"/>
          <w:szCs w:val="28"/>
          <w:highlight w:val="none"/>
          <w:u w:val="single"/>
        </w:rPr>
        <w:t xml:space="preserve">                            （签字或盖章）</w:t>
      </w:r>
    </w:p>
    <w:p>
      <w:pPr>
        <w:spacing w:line="560" w:lineRule="exact"/>
        <w:ind w:right="480" w:firstLine="4357" w:firstLineChars="1550"/>
        <w:rPr>
          <w:rFonts w:ascii="仿宋_GB2312" w:eastAsia="仿宋_GB2312"/>
          <w:b/>
          <w:color w:val="auto"/>
          <w:sz w:val="28"/>
          <w:szCs w:val="28"/>
          <w:highlight w:val="none"/>
        </w:rPr>
      </w:pPr>
    </w:p>
    <w:p>
      <w:pPr>
        <w:spacing w:line="560" w:lineRule="exact"/>
        <w:ind w:right="480" w:firstLine="3220" w:firstLineChars="1150"/>
        <w:rPr>
          <w:rFonts w:ascii="仿宋_GB2312" w:eastAsia="仿宋_GB2312"/>
          <w:b/>
          <w:color w:val="auto"/>
          <w:sz w:val="28"/>
          <w:szCs w:val="28"/>
          <w:highlight w:val="none"/>
        </w:rPr>
      </w:pPr>
      <w:r>
        <w:rPr>
          <w:rFonts w:hint="eastAsia" w:ascii="仿宋_GB2312" w:eastAsia="仿宋_GB2312"/>
          <w:color w:val="auto"/>
          <w:sz w:val="28"/>
          <w:szCs w:val="28"/>
          <w:highlight w:val="none"/>
        </w:rPr>
        <w:t>授权委托日期：</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年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bl>
      <w:tblPr>
        <w:tblStyle w:val="22"/>
        <w:tblpPr w:leftFromText="180" w:rightFromText="180" w:vertAnchor="text" w:horzAnchor="page" w:tblpX="2015" w:tblpY="244"/>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8337" w:type="dxa"/>
            <w:vAlign w:val="center"/>
          </w:tcPr>
          <w:p>
            <w:pPr>
              <w:pStyle w:val="12"/>
              <w:keepNext w:val="0"/>
              <w:keepLines w:val="0"/>
              <w:suppressLineNumbers w:val="0"/>
              <w:spacing w:before="0" w:beforeAutospacing="0" w:after="0" w:afterAutospacing="0" w:line="460" w:lineRule="exact"/>
              <w:ind w:left="0" w:right="0"/>
              <w:jc w:val="center"/>
              <w:rPr>
                <w:rFonts w:hint="eastAsia" w:ascii="楷体" w:hAnsi="楷体" w:eastAsia="楷体"/>
                <w:b w:val="0"/>
                <w:color w:val="auto"/>
                <w:sz w:val="28"/>
                <w:szCs w:val="28"/>
                <w:highlight w:val="none"/>
              </w:rPr>
            </w:pPr>
            <w:r>
              <w:rPr>
                <w:rFonts w:hint="eastAsia" w:ascii="楷体" w:hAnsi="楷体" w:eastAsia="楷体"/>
                <w:b w:val="0"/>
                <w:color w:val="auto"/>
                <w:sz w:val="28"/>
                <w:szCs w:val="28"/>
                <w:highlight w:val="none"/>
              </w:rPr>
              <w:t>（黏贴授权代表身份证</w:t>
            </w:r>
            <w:r>
              <w:rPr>
                <w:rFonts w:hint="eastAsia" w:ascii="楷体" w:hAnsi="楷体" w:eastAsia="楷体"/>
                <w:b w:val="0"/>
                <w:color w:val="auto"/>
                <w:sz w:val="28"/>
                <w:szCs w:val="28"/>
                <w:highlight w:val="none"/>
                <w:lang w:val="en-US" w:eastAsia="zh-CN"/>
              </w:rPr>
              <w:t>正反面</w:t>
            </w:r>
            <w:r>
              <w:rPr>
                <w:rFonts w:hint="eastAsia" w:ascii="楷体" w:hAnsi="楷体" w:eastAsia="楷体"/>
                <w:b w:val="0"/>
                <w:color w:val="auto"/>
                <w:sz w:val="28"/>
                <w:szCs w:val="28"/>
                <w:highlight w:val="none"/>
              </w:rPr>
              <w:t>复印件）</w:t>
            </w:r>
          </w:p>
          <w:p>
            <w:pPr>
              <w:pStyle w:val="12"/>
              <w:keepNext w:val="0"/>
              <w:keepLines w:val="0"/>
              <w:suppressLineNumbers w:val="0"/>
              <w:spacing w:before="0" w:beforeAutospacing="0" w:after="0" w:afterAutospacing="0" w:line="460" w:lineRule="exact"/>
              <w:ind w:left="0" w:right="0"/>
              <w:jc w:val="center"/>
              <w:rPr>
                <w:rFonts w:hint="eastAsia" w:ascii="楷体" w:hAnsi="楷体" w:eastAsia="楷体"/>
                <w:b w:val="0"/>
                <w:color w:val="auto"/>
                <w:sz w:val="28"/>
                <w:szCs w:val="28"/>
                <w:highlight w:val="none"/>
                <w:lang w:eastAsia="zh-CN"/>
              </w:rPr>
            </w:pPr>
          </w:p>
        </w:tc>
      </w:tr>
    </w:tbl>
    <w:p>
      <w:pPr>
        <w:rPr>
          <w:rFonts w:hint="eastAsia"/>
          <w:color w:val="auto"/>
          <w:highlight w:val="none"/>
        </w:rPr>
        <w:sectPr>
          <w:pgSz w:w="11906" w:h="16838"/>
          <w:pgMar w:top="1417" w:right="1417" w:bottom="1417" w:left="1587" w:header="851" w:footer="992" w:gutter="0"/>
          <w:pgNumType w:fmt="decimal"/>
          <w:cols w:space="0" w:num="1"/>
          <w:rtlGutter w:val="0"/>
          <w:docGrid w:type="lines" w:linePitch="312" w:charSpace="0"/>
        </w:sectPr>
      </w:pPr>
      <w:r>
        <w:rPr>
          <w:rFonts w:hint="eastAsia"/>
          <w:color w:val="auto"/>
          <w:highlight w:val="none"/>
        </w:rPr>
        <w:br w:type="page"/>
      </w:r>
    </w:p>
    <w:p>
      <w:pPr>
        <w:outlineLvl w:val="1"/>
        <w:rPr>
          <w:rFonts w:hint="eastAsia" w:ascii="仿宋" w:hAnsi="仿宋" w:eastAsia="仿宋" w:cs="仿宋"/>
          <w:color w:val="auto"/>
          <w:sz w:val="28"/>
          <w:szCs w:val="28"/>
          <w:highlight w:val="none"/>
          <w:lang w:val="zh-CN"/>
        </w:rPr>
      </w:pPr>
      <w:r>
        <w:rPr>
          <w:rFonts w:hint="eastAsia" w:ascii="仿宋" w:hAnsi="仿宋" w:eastAsia="仿宋" w:cs="仿宋"/>
          <w:bCs/>
          <w:color w:val="auto"/>
          <w:sz w:val="28"/>
          <w:szCs w:val="28"/>
          <w:highlight w:val="none"/>
        </w:rPr>
        <w:t>附</w:t>
      </w:r>
      <w:r>
        <w:rPr>
          <w:rFonts w:hint="eastAsia" w:ascii="仿宋" w:hAnsi="仿宋" w:eastAsia="仿宋" w:cs="仿宋"/>
          <w:color w:val="auto"/>
          <w:sz w:val="28"/>
          <w:szCs w:val="28"/>
          <w:highlight w:val="none"/>
          <w:lang w:val="zh-CN"/>
        </w:rPr>
        <w:t>件</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
          <w:color w:val="auto"/>
          <w:sz w:val="28"/>
          <w:szCs w:val="28"/>
          <w:highlight w:val="none"/>
        </w:rPr>
        <w:t>:</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设备技术规格及要求</w:t>
      </w:r>
      <w:r>
        <w:rPr>
          <w:rFonts w:hint="eastAsia" w:ascii="仿宋" w:hAnsi="仿宋" w:eastAsia="仿宋" w:cs="仿宋"/>
          <w:bCs/>
          <w:color w:val="auto"/>
          <w:sz w:val="28"/>
          <w:szCs w:val="28"/>
          <w:highlight w:val="none"/>
        </w:rPr>
        <w:t>》</w:t>
      </w:r>
    </w:p>
    <w:tbl>
      <w:tblPr>
        <w:tblStyle w:val="22"/>
        <w:tblW w:w="9888"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65"/>
        <w:gridCol w:w="6143"/>
        <w:gridCol w:w="795"/>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序号</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设备名称</w:t>
            </w: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技术参数</w:t>
            </w:r>
            <w:r>
              <w:rPr>
                <w:rFonts w:hint="eastAsia" w:ascii="仿宋" w:hAnsi="仿宋" w:eastAsia="仿宋" w:cs="仿宋"/>
                <w:color w:val="auto"/>
                <w:szCs w:val="21"/>
                <w:highlight w:val="none"/>
                <w:lang w:val="en-US" w:eastAsia="zh-CN"/>
              </w:rPr>
              <w:t>及要求</w:t>
            </w: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bl>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1"/>
          <w:szCs w:val="21"/>
          <w:highlight w:val="none"/>
          <w:lang w:val="en-US" w:eastAsia="zh-CN"/>
        </w:rPr>
        <w:t>注：此表按</w:t>
      </w:r>
      <w:r>
        <w:rPr>
          <w:rFonts w:hint="eastAsia" w:ascii="仿宋" w:hAnsi="仿宋" w:eastAsia="仿宋" w:cs="仿宋"/>
          <w:bCs/>
          <w:color w:val="auto"/>
          <w:sz w:val="21"/>
          <w:szCs w:val="21"/>
          <w:highlight w:val="none"/>
          <w:lang w:val="en-US" w:eastAsia="zh-CN"/>
        </w:rPr>
        <w:t>（二、设备需求一览表、主要技术参数及要求中 （二）主要技术参数及要求）填写。</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8"/>
          <w:szCs w:val="28"/>
          <w:highlight w:val="none"/>
          <w:lang w:val="en-US" w:eastAsia="zh-CN"/>
        </w:rPr>
        <w:t xml:space="preserve">                   </w:t>
      </w:r>
    </w:p>
    <w:p>
      <w:pPr>
        <w:jc w:val="center"/>
        <w:rPr>
          <w:rFonts w:hint="eastAsia" w:ascii="仿宋" w:hAnsi="仿宋" w:eastAsia="仿宋" w:cs="仿宋"/>
          <w:color w:val="auto"/>
          <w:sz w:val="28"/>
          <w:szCs w:val="28"/>
          <w:highlight w:val="none"/>
          <w:lang w:val="en-US" w:eastAsia="zh-CN"/>
        </w:rPr>
      </w:pPr>
    </w:p>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投标人</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w:t>
      </w:r>
    </w:p>
    <w:p>
      <w:pPr>
        <w:jc w:val="center"/>
        <w:rPr>
          <w:rFonts w:hint="default" w:ascii="仿宋" w:hAnsi="仿宋" w:eastAsia="仿宋" w:cs="仿宋"/>
          <w:color w:val="auto"/>
          <w:sz w:val="28"/>
          <w:szCs w:val="28"/>
          <w:highlight w:val="none"/>
          <w:u w:val="single"/>
          <w:lang w:val="en-US" w:eastAsia="zh-CN"/>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法定代表人</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val="zh-CN"/>
        </w:rPr>
        <w:t>授权代表（签字）：</w:t>
      </w:r>
      <w:r>
        <w:rPr>
          <w:rFonts w:hint="eastAsia" w:ascii="仿宋" w:hAnsi="仿宋" w:eastAsia="仿宋" w:cs="仿宋"/>
          <w:color w:val="auto"/>
          <w:sz w:val="28"/>
          <w:szCs w:val="28"/>
          <w:highlight w:val="none"/>
          <w:u w:val="single"/>
          <w:lang w:val="en-US" w:eastAsia="zh-CN"/>
        </w:rPr>
        <w:t xml:space="preserve">        </w:t>
      </w:r>
    </w:p>
    <w:p>
      <w:pPr>
        <w:jc w:val="right"/>
        <w:outlineLvl w:val="9"/>
        <w:rPr>
          <w:rFonts w:hint="eastAsia" w:ascii="仿宋" w:hAnsi="仿宋" w:eastAsia="仿宋" w:cs="仿宋"/>
          <w:b w:val="0"/>
          <w:bCs/>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年    月    日  </w:t>
      </w:r>
    </w:p>
    <w:p>
      <w:pPr>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br w:type="page"/>
      </w:r>
    </w:p>
    <w:p>
      <w:pPr>
        <w:outlineLvl w:val="1"/>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附件</w:t>
      </w:r>
      <w:r>
        <w:rPr>
          <w:rFonts w:hint="eastAsia" w:ascii="仿宋" w:hAnsi="仿宋" w:eastAsia="仿宋" w:cs="仿宋"/>
          <w:b w:val="0"/>
          <w:bCs/>
          <w:color w:val="auto"/>
          <w:sz w:val="28"/>
          <w:szCs w:val="28"/>
          <w:highlight w:val="none"/>
          <w:lang w:val="en-US" w:eastAsia="zh-CN"/>
        </w:rPr>
        <w:t>6</w:t>
      </w:r>
      <w:r>
        <w:rPr>
          <w:rFonts w:hint="eastAsia" w:ascii="仿宋" w:hAnsi="仿宋" w:eastAsia="仿宋" w:cs="仿宋"/>
          <w:b/>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w:t>
      </w:r>
      <w:r>
        <w:rPr>
          <w:rFonts w:hint="eastAsia" w:ascii="仿宋" w:hAnsi="仿宋" w:eastAsia="仿宋" w:cs="仿宋"/>
          <w:b w:val="0"/>
          <w:bCs/>
          <w:color w:val="auto"/>
          <w:sz w:val="28"/>
          <w:szCs w:val="28"/>
          <w:highlight w:val="none"/>
        </w:rPr>
        <w:t>报价表</w:t>
      </w:r>
      <w:r>
        <w:rPr>
          <w:rFonts w:hint="eastAsia" w:ascii="仿宋" w:hAnsi="仿宋" w:eastAsia="仿宋" w:cs="仿宋"/>
          <w:b w:val="0"/>
          <w:bCs/>
          <w:color w:val="auto"/>
          <w:sz w:val="28"/>
          <w:szCs w:val="28"/>
          <w:highlight w:val="none"/>
          <w:lang w:eastAsia="zh-CN"/>
        </w:rPr>
        <w:t>》</w:t>
      </w:r>
    </w:p>
    <w:p>
      <w:pPr>
        <w:jc w:val="center"/>
        <w:rPr>
          <w:rFonts w:hint="eastAsia" w:ascii="黑体" w:hAnsi="黑体" w:eastAsia="黑体" w:cs="黑体"/>
          <w:b/>
          <w:bCs w:val="0"/>
          <w:color w:val="auto"/>
          <w:sz w:val="52"/>
          <w:szCs w:val="52"/>
          <w:highlight w:val="none"/>
        </w:rPr>
      </w:pPr>
      <w:r>
        <w:rPr>
          <w:rFonts w:hint="eastAsia" w:ascii="黑体" w:hAnsi="黑体" w:eastAsia="黑体" w:cs="黑体"/>
          <w:b/>
          <w:bCs w:val="0"/>
          <w:color w:val="auto"/>
          <w:sz w:val="52"/>
          <w:szCs w:val="52"/>
          <w:highlight w:val="none"/>
        </w:rPr>
        <w:t>报</w:t>
      </w:r>
      <w:r>
        <w:rPr>
          <w:rFonts w:hint="eastAsia" w:ascii="黑体" w:hAnsi="黑体" w:eastAsia="黑体" w:cs="黑体"/>
          <w:b/>
          <w:bCs w:val="0"/>
          <w:color w:val="auto"/>
          <w:sz w:val="52"/>
          <w:szCs w:val="52"/>
          <w:highlight w:val="none"/>
          <w:lang w:val="en-US" w:eastAsia="zh-CN"/>
        </w:rPr>
        <w:t xml:space="preserve">  </w:t>
      </w:r>
      <w:r>
        <w:rPr>
          <w:rFonts w:hint="eastAsia" w:ascii="黑体" w:hAnsi="黑体" w:eastAsia="黑体" w:cs="黑体"/>
          <w:b/>
          <w:bCs w:val="0"/>
          <w:color w:val="auto"/>
          <w:sz w:val="52"/>
          <w:szCs w:val="52"/>
          <w:highlight w:val="none"/>
        </w:rPr>
        <w:t>价</w:t>
      </w:r>
      <w:r>
        <w:rPr>
          <w:rFonts w:hint="eastAsia" w:ascii="黑体" w:hAnsi="黑体" w:eastAsia="黑体" w:cs="黑体"/>
          <w:b/>
          <w:bCs w:val="0"/>
          <w:color w:val="auto"/>
          <w:sz w:val="52"/>
          <w:szCs w:val="52"/>
          <w:highlight w:val="none"/>
          <w:lang w:val="en-US" w:eastAsia="zh-CN"/>
        </w:rPr>
        <w:t xml:space="preserve">  </w:t>
      </w:r>
      <w:r>
        <w:rPr>
          <w:rFonts w:hint="eastAsia" w:ascii="黑体" w:hAnsi="黑体" w:eastAsia="黑体" w:cs="黑体"/>
          <w:b/>
          <w:bCs w:val="0"/>
          <w:color w:val="auto"/>
          <w:sz w:val="52"/>
          <w:szCs w:val="52"/>
          <w:highlight w:val="none"/>
        </w:rPr>
        <w:t>表</w:t>
      </w:r>
    </w:p>
    <w:p>
      <w:pPr>
        <w:pStyle w:val="2"/>
        <w:ind w:left="0" w:lef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项目名称：</w:t>
      </w:r>
    </w:p>
    <w:tbl>
      <w:tblPr>
        <w:tblStyle w:val="22"/>
        <w:tblW w:w="9114"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1"/>
        <w:gridCol w:w="1938"/>
        <w:gridCol w:w="2556"/>
        <w:gridCol w:w="975"/>
        <w:gridCol w:w="1050"/>
        <w:gridCol w:w="834"/>
        <w:gridCol w:w="8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4" w:hRule="atLeas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jc w:val="center"/>
              <w:rPr>
                <w:rFonts w:hint="eastAsia" w:ascii="方正仿宋_GBK" w:hAnsi="方正仿宋_GBK" w:eastAsia="方正仿宋_GBK" w:cs="方正仿宋_GBK"/>
                <w:b/>
                <w:color w:val="auto"/>
                <w:kern w:val="2"/>
                <w:sz w:val="24"/>
                <w:szCs w:val="24"/>
                <w:highlight w:val="none"/>
                <w:lang w:val="en-US" w:eastAsia="zh-CN" w:bidi="ar-SA"/>
              </w:rPr>
            </w:pPr>
            <w:r>
              <w:rPr>
                <w:rFonts w:hint="eastAsia" w:ascii="仿宋" w:hAnsi="仿宋" w:eastAsia="仿宋" w:cs="仿宋"/>
                <w:i w:val="0"/>
                <w:color w:val="auto"/>
                <w:kern w:val="0"/>
                <w:sz w:val="24"/>
                <w:szCs w:val="24"/>
                <w:highlight w:val="none"/>
                <w:u w:val="none"/>
                <w:lang w:val="en-US" w:eastAsia="zh-CN" w:bidi="ar"/>
              </w:rPr>
              <w:t>序号</w:t>
            </w: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jc w:val="center"/>
              <w:rPr>
                <w:rFonts w:hint="eastAsia"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设备名称</w:t>
            </w: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jc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相关信息（包括产品型号、制造商等）</w:t>
            </w: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jc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数量</w:t>
            </w:r>
          </w:p>
        </w:tc>
        <w:tc>
          <w:tcPr>
            <w:tcW w:w="1050" w:type="dxa"/>
            <w:tcBorders>
              <w:lef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单价</w:t>
            </w:r>
          </w:p>
        </w:tc>
        <w:tc>
          <w:tcPr>
            <w:tcW w:w="834" w:type="dxa"/>
            <w:tcBorders>
              <w:lef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合计</w:t>
            </w: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jc w:val="center"/>
              <w:rPr>
                <w:rFonts w:hint="eastAsia" w:ascii="黑体" w:hAnsi="黑体" w:eastAsia="黑体" w:cs="宋体"/>
                <w:color w:val="auto"/>
                <w:sz w:val="24"/>
                <w:szCs w:val="24"/>
                <w:highlight w:val="none"/>
                <w:lang w:eastAsia="zh-CN"/>
              </w:rPr>
            </w:pPr>
            <w:r>
              <w:rPr>
                <w:rFonts w:hint="eastAsia" w:ascii="仿宋" w:hAnsi="仿宋" w:eastAsia="仿宋" w:cs="仿宋"/>
                <w:i w:val="0"/>
                <w:color w:val="auto"/>
                <w:kern w:val="0"/>
                <w:sz w:val="24"/>
                <w:szCs w:val="24"/>
                <w:highlight w:val="none"/>
                <w:u w:val="none"/>
                <w:lang w:val="en-US" w:eastAsia="zh-CN" w:bidi="ar"/>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693" w:hRule="exact"/>
        </w:trPr>
        <w:tc>
          <w:tcPr>
            <w:tcW w:w="2829" w:type="dxa"/>
            <w:gridSpan w:val="2"/>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总计金额</w:t>
            </w:r>
          </w:p>
        </w:tc>
        <w:tc>
          <w:tcPr>
            <w:tcW w:w="6285" w:type="dxa"/>
            <w:gridSpan w:val="5"/>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p>
            <w:pPr>
              <w:keepNext w:val="0"/>
              <w:keepLines w:val="0"/>
              <w:suppressLineNumbers w:val="0"/>
              <w:snapToGrid w:val="0"/>
              <w:spacing w:before="0" w:beforeAutospacing="0" w:after="0" w:afterAutospacing="0" w:line="460" w:lineRule="exact"/>
              <w:ind w:left="0" w:right="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lang w:val="en-US" w:eastAsia="zh-CN"/>
              </w:rPr>
              <w:t>(元):</w:t>
            </w:r>
          </w:p>
        </w:tc>
      </w:tr>
    </w:tbl>
    <w:p>
      <w:pPr>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注：报价表的合计金额应与附件2报件函报价一致。</w:t>
      </w:r>
    </w:p>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投标人</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w:t>
      </w:r>
    </w:p>
    <w:p>
      <w:pPr>
        <w:jc w:val="center"/>
        <w:rPr>
          <w:rFonts w:hint="default" w:ascii="仿宋" w:hAnsi="仿宋" w:eastAsia="仿宋" w:cs="仿宋"/>
          <w:color w:val="auto"/>
          <w:sz w:val="28"/>
          <w:szCs w:val="28"/>
          <w:highlight w:val="none"/>
          <w:u w:val="single"/>
          <w:lang w:val="en-US" w:eastAsia="zh-CN"/>
        </w:rPr>
      </w:pPr>
      <w:r>
        <w:rPr>
          <w:rFonts w:hint="eastAsia" w:ascii="仿宋_GB2312" w:eastAsia="仿宋_GB2312"/>
          <w:color w:val="auto"/>
          <w:sz w:val="28"/>
          <w:szCs w:val="28"/>
          <w:highlight w:val="none"/>
        </w:rPr>
        <w:t>法定代表人</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val="zh-CN"/>
        </w:rPr>
        <w:t>授权代表（签字）：</w:t>
      </w:r>
      <w:r>
        <w:rPr>
          <w:rFonts w:hint="eastAsia" w:ascii="仿宋" w:hAnsi="仿宋" w:eastAsia="仿宋" w:cs="仿宋"/>
          <w:color w:val="auto"/>
          <w:sz w:val="28"/>
          <w:szCs w:val="28"/>
          <w:highlight w:val="none"/>
          <w:u w:val="single"/>
          <w:lang w:val="en-US" w:eastAsia="zh-CN"/>
        </w:rPr>
        <w:t xml:space="preserve">               </w:t>
      </w:r>
    </w:p>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年    月    日    </w:t>
      </w:r>
    </w:p>
    <w:p>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pPr>
        <w:pStyle w:val="2"/>
        <w:ind w:left="0" w:leftChars="0" w:firstLine="0" w:firstLineChars="0"/>
        <w:rPr>
          <w:rFonts w:hint="eastAsia"/>
          <w:color w:val="auto"/>
          <w:highlight w:val="none"/>
          <w:lang w:val="en-US" w:eastAsia="zh-CN"/>
        </w:rPr>
      </w:pPr>
    </w:p>
    <w:p>
      <w:pPr>
        <w:jc w:val="left"/>
        <w:outlineLvl w:val="1"/>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附件</w:t>
      </w:r>
      <w:r>
        <w:rPr>
          <w:rFonts w:hint="eastAsia" w:ascii="仿宋" w:hAnsi="仿宋" w:eastAsia="仿宋" w:cs="仿宋"/>
          <w:b w:val="0"/>
          <w:bCs/>
          <w:color w:val="auto"/>
          <w:sz w:val="28"/>
          <w:szCs w:val="28"/>
          <w:highlight w:val="none"/>
          <w:lang w:val="en-US" w:eastAsia="zh-CN"/>
        </w:rPr>
        <w:t>7</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Cs/>
          <w:color w:val="auto"/>
          <w:sz w:val="28"/>
          <w:szCs w:val="28"/>
          <w:highlight w:val="none"/>
          <w:lang w:val="en-US"/>
        </w:rPr>
        <w:t>营业执照</w:t>
      </w:r>
      <w:r>
        <w:rPr>
          <w:rFonts w:hint="eastAsia" w:ascii="仿宋" w:hAnsi="仿宋" w:eastAsia="仿宋" w:cs="仿宋"/>
          <w:bCs/>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开户许可证及投标保证金回单</w:t>
      </w:r>
    </w:p>
    <w:p>
      <w:pPr>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br w:type="page"/>
      </w:r>
    </w:p>
    <w:p>
      <w:pPr>
        <w:spacing w:line="360" w:lineRule="atLeast"/>
        <w:jc w:val="left"/>
        <w:outlineLvl w:val="1"/>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附件</w:t>
      </w:r>
      <w:r>
        <w:rPr>
          <w:rFonts w:hint="eastAsia" w:ascii="仿宋" w:hAnsi="仿宋" w:eastAsia="仿宋" w:cs="仿宋"/>
          <w:b w:val="0"/>
          <w:bCs/>
          <w:color w:val="auto"/>
          <w:sz w:val="28"/>
          <w:szCs w:val="28"/>
          <w:highlight w:val="none"/>
          <w:lang w:val="en-US" w:eastAsia="zh-CN"/>
        </w:rPr>
        <w:t xml:space="preserve">8: </w:t>
      </w:r>
      <w:r>
        <w:rPr>
          <w:rFonts w:hint="eastAsia" w:ascii="仿宋" w:hAnsi="仿宋" w:eastAsia="仿宋" w:cs="仿宋"/>
          <w:b w:val="0"/>
          <w:bCs/>
          <w:color w:val="auto"/>
          <w:sz w:val="28"/>
          <w:szCs w:val="28"/>
          <w:highlight w:val="none"/>
          <w:lang w:eastAsia="zh-CN"/>
        </w:rPr>
        <w:t>类似项目业绩一览表</w:t>
      </w:r>
    </w:p>
    <w:p>
      <w:pPr>
        <w:spacing w:line="360" w:lineRule="atLeast"/>
        <w:ind w:firstLine="412" w:firstLineChars="196"/>
        <w:rPr>
          <w:b/>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8"/>
        <w:gridCol w:w="1617"/>
        <w:gridCol w:w="1483"/>
        <w:gridCol w:w="1303"/>
        <w:gridCol w:w="1415"/>
        <w:gridCol w:w="111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tcBorders>
              <w:top w:val="single" w:color="auto" w:sz="4" w:space="0"/>
            </w:tcBorders>
            <w:vAlign w:val="center"/>
          </w:tcPr>
          <w:p>
            <w:pPr>
              <w:keepNext w:val="0"/>
              <w:keepLines w:val="0"/>
              <w:suppressLineNumbers w:val="0"/>
              <w:spacing w:before="0" w:beforeAutospacing="0" w:after="0" w:afterAutospacing="0" w:line="360" w:lineRule="atLeast"/>
              <w:ind w:left="0" w:right="0"/>
              <w:jc w:val="cente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t>年份</w:t>
            </w:r>
          </w:p>
        </w:tc>
        <w:tc>
          <w:tcPr>
            <w:tcW w:w="1617" w:type="dxa"/>
            <w:vAlign w:val="center"/>
          </w:tcPr>
          <w:p>
            <w:pPr>
              <w:keepNext w:val="0"/>
              <w:keepLines w:val="0"/>
              <w:suppressLineNumbers w:val="0"/>
              <w:spacing w:before="0" w:beforeAutospacing="0" w:after="0" w:afterAutospacing="0" w:line="360" w:lineRule="atLeast"/>
              <w:ind w:left="0" w:right="0"/>
              <w:jc w:val="cente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t>用户名称</w:t>
            </w:r>
          </w:p>
        </w:tc>
        <w:tc>
          <w:tcPr>
            <w:tcW w:w="1483" w:type="dxa"/>
            <w:vAlign w:val="center"/>
          </w:tcPr>
          <w:p>
            <w:pPr>
              <w:keepNext w:val="0"/>
              <w:keepLines w:val="0"/>
              <w:suppressLineNumbers w:val="0"/>
              <w:spacing w:before="0" w:beforeAutospacing="0" w:after="0" w:afterAutospacing="0" w:line="360" w:lineRule="atLeast"/>
              <w:ind w:left="0" w:right="0"/>
              <w:jc w:val="cente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t>项目名称</w:t>
            </w:r>
          </w:p>
        </w:tc>
        <w:tc>
          <w:tcPr>
            <w:tcW w:w="1303" w:type="dxa"/>
            <w:vAlign w:val="center"/>
          </w:tcPr>
          <w:p>
            <w:pPr>
              <w:keepNext w:val="0"/>
              <w:keepLines w:val="0"/>
              <w:suppressLineNumbers w:val="0"/>
              <w:spacing w:before="0" w:beforeAutospacing="0" w:after="0" w:afterAutospacing="0" w:line="360" w:lineRule="atLeast"/>
              <w:ind w:left="0" w:right="0"/>
              <w:jc w:val="cente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t>完成时间</w:t>
            </w:r>
          </w:p>
        </w:tc>
        <w:tc>
          <w:tcPr>
            <w:tcW w:w="1415" w:type="dxa"/>
            <w:vAlign w:val="center"/>
          </w:tcPr>
          <w:p>
            <w:pPr>
              <w:keepNext w:val="0"/>
              <w:keepLines w:val="0"/>
              <w:suppressLineNumbers w:val="0"/>
              <w:spacing w:before="0" w:beforeAutospacing="0" w:after="0" w:afterAutospacing="0" w:line="360" w:lineRule="atLeast"/>
              <w:ind w:left="0" w:right="0"/>
              <w:jc w:val="cente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t>合同金额</w:t>
            </w: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jc w:val="cente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tcBorders>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tcBorders>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tcBorders>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tcBorders>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tcBorders>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808" w:type="dxa"/>
            <w:tcBorders>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tcBorders>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tcBorders>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tcBorders>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tcBorders>
              <w:bottom w:val="single" w:color="auto" w:sz="4" w:space="0"/>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808"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bl>
    <w:p>
      <w:pPr>
        <w:spacing w:line="360" w:lineRule="atLeast"/>
        <w:ind w:firstLine="411" w:firstLineChars="196"/>
        <w:rPr>
          <w:color w:val="auto"/>
          <w:highlight w:val="none"/>
        </w:rPr>
      </w:pPr>
    </w:p>
    <w:p>
      <w:pPr>
        <w:spacing w:line="360" w:lineRule="atLeast"/>
        <w:ind w:firstLine="630" w:firstLineChars="300"/>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sz w:val="21"/>
          <w:szCs w:val="21"/>
          <w:highlight w:val="none"/>
        </w:rPr>
        <w:t>注：投标人</w:t>
      </w:r>
      <w:r>
        <w:rPr>
          <w:rFonts w:hint="eastAsia" w:ascii="方正仿宋_GB18030" w:hAnsi="方正仿宋_GB18030" w:eastAsia="方正仿宋_GB18030" w:cs="方正仿宋_GB18030"/>
          <w:color w:val="auto"/>
          <w:sz w:val="21"/>
          <w:szCs w:val="21"/>
          <w:highlight w:val="none"/>
          <w:lang w:val="en-US" w:eastAsia="zh-CN"/>
        </w:rPr>
        <w:t>需提供以</w:t>
      </w:r>
      <w:r>
        <w:rPr>
          <w:rFonts w:hint="eastAsia" w:ascii="方正仿宋_GB18030" w:hAnsi="方正仿宋_GB18030" w:eastAsia="方正仿宋_GB18030" w:cs="方正仿宋_GB18030"/>
          <w:color w:val="auto"/>
          <w:sz w:val="21"/>
          <w:szCs w:val="21"/>
          <w:highlight w:val="none"/>
        </w:rPr>
        <w:t>上业绩证明材料。</w:t>
      </w:r>
    </w:p>
    <w:p>
      <w:pPr>
        <w:spacing w:line="360" w:lineRule="atLeast"/>
        <w:ind w:firstLine="411" w:firstLineChars="196"/>
        <w:rPr>
          <w:color w:val="auto"/>
          <w:highlight w:val="none"/>
        </w:rPr>
      </w:pPr>
    </w:p>
    <w:p>
      <w:pPr>
        <w:pStyle w:val="11"/>
        <w:rPr>
          <w:rFonts w:ascii="宋体"/>
          <w:color w:val="auto"/>
          <w:highlight w:val="none"/>
        </w:rPr>
      </w:pPr>
    </w:p>
    <w:p>
      <w:pPr>
        <w:rPr>
          <w:color w:val="auto"/>
          <w:highlight w:val="none"/>
        </w:rPr>
      </w:pPr>
    </w:p>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i/>
          <w:i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w:t>
      </w:r>
    </w:p>
    <w:p>
      <w:pPr>
        <w:jc w:val="center"/>
        <w:rPr>
          <w:rFonts w:hint="default" w:ascii="仿宋" w:hAnsi="仿宋" w:eastAsia="仿宋" w:cs="仿宋"/>
          <w:color w:val="auto"/>
          <w:sz w:val="28"/>
          <w:szCs w:val="28"/>
          <w:highlight w:val="none"/>
          <w:u w:val="single"/>
          <w:lang w:val="en-US" w:eastAsia="zh-CN"/>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法定代表人</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val="zh-CN"/>
        </w:rPr>
        <w:t>授权代表（签字）：</w:t>
      </w:r>
      <w:r>
        <w:rPr>
          <w:rFonts w:hint="eastAsia" w:ascii="仿宋" w:hAnsi="仿宋" w:eastAsia="仿宋" w:cs="仿宋"/>
          <w:color w:val="auto"/>
          <w:sz w:val="28"/>
          <w:szCs w:val="28"/>
          <w:highlight w:val="none"/>
          <w:u w:val="single"/>
          <w:lang w:val="en-US" w:eastAsia="zh-CN"/>
        </w:rPr>
        <w:t xml:space="preserve">        </w:t>
      </w:r>
    </w:p>
    <w:p>
      <w:pPr>
        <w:pStyle w:val="2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年    月    日</w:t>
      </w:r>
    </w:p>
    <w:p>
      <w:pPr>
        <w:pStyle w:val="20"/>
        <w:rPr>
          <w:rFonts w:hint="eastAsia" w:ascii="仿宋" w:hAnsi="仿宋" w:eastAsia="仿宋" w:cs="仿宋"/>
          <w:color w:val="auto"/>
          <w:sz w:val="28"/>
          <w:szCs w:val="28"/>
          <w:highlight w:val="none"/>
          <w:lang w:val="en-US" w:eastAsia="zh-CN"/>
        </w:rPr>
      </w:pPr>
    </w:p>
    <w:p>
      <w:pPr>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br w:type="page"/>
      </w:r>
    </w:p>
    <w:p>
      <w:pPr>
        <w:spacing w:line="360" w:lineRule="auto"/>
        <w:outlineLvl w:val="1"/>
        <w:rPr>
          <w:rFonts w:ascii="宋体" w:hAnsi="宋体" w:eastAsia="宋体" w:cs="Arial"/>
          <w:b w:val="0"/>
          <w:color w:val="auto"/>
          <w:sz w:val="24"/>
          <w:szCs w:val="24"/>
          <w:highlight w:val="none"/>
        </w:rPr>
      </w:pPr>
      <w:bookmarkStart w:id="3" w:name="_Toc441830662"/>
      <w:bookmarkStart w:id="4" w:name="_Toc471894243"/>
      <w:bookmarkStart w:id="5" w:name="_Toc11734"/>
      <w:r>
        <w:rPr>
          <w:rFonts w:hint="eastAsia" w:ascii="仿宋" w:hAnsi="仿宋" w:eastAsia="仿宋" w:cs="仿宋"/>
          <w:b w:val="0"/>
          <w:bCs/>
          <w:color w:val="auto"/>
          <w:sz w:val="28"/>
          <w:szCs w:val="28"/>
          <w:highlight w:val="none"/>
          <w:lang w:eastAsia="zh-CN"/>
        </w:rPr>
        <w:t>附件</w:t>
      </w:r>
      <w:r>
        <w:rPr>
          <w:rFonts w:hint="eastAsia" w:ascii="仿宋" w:hAnsi="仿宋" w:eastAsia="仿宋" w:cs="仿宋"/>
          <w:b w:val="0"/>
          <w:bCs/>
          <w:color w:val="auto"/>
          <w:sz w:val="28"/>
          <w:szCs w:val="28"/>
          <w:highlight w:val="none"/>
          <w:lang w:val="en-US" w:eastAsia="zh-CN"/>
        </w:rPr>
        <w:t>9</w:t>
      </w:r>
      <w:r>
        <w:rPr>
          <w:rFonts w:hint="eastAsia" w:ascii="仿宋" w:hAnsi="仿宋" w:eastAsia="仿宋" w:cs="仿宋"/>
          <w:b/>
          <w:color w:val="auto"/>
          <w:sz w:val="28"/>
          <w:szCs w:val="28"/>
          <w:highlight w:val="none"/>
          <w:lang w:val="en-US" w:eastAsia="zh-CN"/>
        </w:rPr>
        <w:t xml:space="preserve">: </w:t>
      </w:r>
      <w:bookmarkEnd w:id="3"/>
      <w:bookmarkEnd w:id="4"/>
      <w:bookmarkEnd w:id="5"/>
      <w:r>
        <w:rPr>
          <w:rFonts w:hint="eastAsia" w:ascii="仿宋" w:hAnsi="仿宋" w:eastAsia="仿宋" w:cs="仿宋"/>
          <w:b w:val="0"/>
          <w:bCs/>
          <w:color w:val="auto"/>
          <w:sz w:val="28"/>
          <w:szCs w:val="28"/>
          <w:highlight w:val="none"/>
        </w:rPr>
        <w:t>制造商出具的授权书（格式）</w:t>
      </w:r>
    </w:p>
    <w:p>
      <w:pPr>
        <w:rPr>
          <w:rFonts w:ascii="宋体" w:hAnsi="宋体" w:eastAsia="宋体" w:cs="Arial"/>
          <w:color w:val="auto"/>
          <w:highlight w:val="none"/>
        </w:rPr>
      </w:pPr>
    </w:p>
    <w:p>
      <w:pPr>
        <w:adjustRightInd w:val="0"/>
        <w:snapToGrid w:val="0"/>
        <w:jc w:val="center"/>
        <w:rPr>
          <w:rFonts w:ascii="宋体" w:hAnsi="宋体" w:eastAsia="宋体" w:cs="Arial"/>
          <w:b/>
          <w:color w:val="auto"/>
          <w:sz w:val="30"/>
          <w:szCs w:val="30"/>
          <w:highlight w:val="none"/>
        </w:rPr>
      </w:pPr>
      <w:r>
        <w:rPr>
          <w:rFonts w:ascii="宋体" w:hAnsi="宋体" w:eastAsia="宋体" w:cs="Arial"/>
          <w:b/>
          <w:color w:val="auto"/>
          <w:sz w:val="30"/>
          <w:szCs w:val="30"/>
          <w:highlight w:val="none"/>
        </w:rPr>
        <w:t>制造商出具的授权书</w:t>
      </w:r>
    </w:p>
    <w:p>
      <w:pPr>
        <w:pStyle w:val="12"/>
        <w:spacing w:after="240"/>
        <w:rPr>
          <w:rFonts w:hint="eastAsia" w:ascii="仿宋" w:hAnsi="仿宋" w:eastAsia="仿宋" w:cs="仿宋"/>
          <w:b w:val="0"/>
          <w:bCs/>
          <w:i/>
          <w:color w:val="auto"/>
          <w:sz w:val="24"/>
          <w:szCs w:val="24"/>
          <w:highlight w:val="none"/>
          <w:u w:val="single"/>
        </w:rPr>
      </w:pPr>
      <w:r>
        <w:rPr>
          <w:rFonts w:hint="eastAsia" w:ascii="仿宋" w:hAnsi="仿宋" w:eastAsia="仿宋" w:cs="仿宋"/>
          <w:b w:val="0"/>
          <w:bCs/>
          <w:iCs/>
          <w:color w:val="auto"/>
          <w:sz w:val="24"/>
          <w:szCs w:val="24"/>
          <w:highlight w:val="none"/>
        </w:rPr>
        <w:t>致：</w:t>
      </w:r>
      <w:r>
        <w:rPr>
          <w:rFonts w:hint="eastAsia" w:ascii="仿宋" w:hAnsi="仿宋" w:eastAsia="仿宋" w:cs="仿宋"/>
          <w:b w:val="0"/>
          <w:bCs/>
          <w:i/>
          <w:color w:val="auto"/>
          <w:sz w:val="24"/>
          <w:szCs w:val="24"/>
          <w:highlight w:val="none"/>
          <w:u w:val="single"/>
        </w:rPr>
        <w:t xml:space="preserve">(招标人或招标机构) </w:t>
      </w:r>
    </w:p>
    <w:p>
      <w:pPr>
        <w:pStyle w:val="12"/>
        <w:spacing w:line="360" w:lineRule="auto"/>
        <w:rPr>
          <w:rFonts w:hint="eastAsia" w:ascii="仿宋" w:hAnsi="仿宋" w:eastAsia="仿宋" w:cs="仿宋"/>
          <w:b w:val="0"/>
          <w:bCs/>
          <w:color w:val="auto"/>
          <w:sz w:val="24"/>
          <w:szCs w:val="24"/>
          <w:highlight w:val="none"/>
        </w:rPr>
      </w:pPr>
      <w:r>
        <w:rPr>
          <w:rFonts w:hAnsi="宋体" w:eastAsia="宋体" w:cs="Arial"/>
          <w:color w:val="auto"/>
          <w:sz w:val="24"/>
          <w:szCs w:val="24"/>
          <w:highlight w:val="non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b w:val="0"/>
          <w:bCs/>
          <w:color w:val="auto"/>
          <w:sz w:val="24"/>
          <w:szCs w:val="24"/>
          <w:highlight w:val="none"/>
        </w:rPr>
        <w:t>我们</w:t>
      </w:r>
      <w:r>
        <w:rPr>
          <w:rFonts w:hint="eastAsia" w:ascii="仿宋" w:hAnsi="仿宋" w:eastAsia="仿宋" w:cs="仿宋"/>
          <w:b w:val="0"/>
          <w:bCs/>
          <w:i/>
          <w:color w:val="auto"/>
          <w:sz w:val="24"/>
          <w:szCs w:val="24"/>
          <w:highlight w:val="none"/>
          <w:u w:val="single"/>
        </w:rPr>
        <w:t xml:space="preserve">（制造商名称) </w:t>
      </w:r>
      <w:r>
        <w:rPr>
          <w:rFonts w:hint="eastAsia" w:ascii="仿宋" w:hAnsi="仿宋" w:eastAsia="仿宋" w:cs="仿宋"/>
          <w:b w:val="0"/>
          <w:bCs/>
          <w:color w:val="auto"/>
          <w:sz w:val="24"/>
          <w:szCs w:val="24"/>
          <w:highlight w:val="none"/>
        </w:rPr>
        <w:t>是依法成立的一家制造商，主要营业地点设在</w:t>
      </w:r>
      <w:r>
        <w:rPr>
          <w:rFonts w:hint="eastAsia" w:ascii="仿宋" w:hAnsi="仿宋" w:eastAsia="仿宋" w:cs="仿宋"/>
          <w:b w:val="0"/>
          <w:bCs/>
          <w:i/>
          <w:color w:val="auto"/>
          <w:sz w:val="24"/>
          <w:szCs w:val="24"/>
          <w:highlight w:val="none"/>
          <w:u w:val="single"/>
        </w:rPr>
        <w:t xml:space="preserve">（制造商地址) </w:t>
      </w:r>
      <w:r>
        <w:rPr>
          <w:rFonts w:hint="eastAsia" w:ascii="仿宋" w:hAnsi="仿宋" w:eastAsia="仿宋" w:cs="仿宋"/>
          <w:b w:val="0"/>
          <w:bCs/>
          <w:color w:val="auto"/>
          <w:sz w:val="24"/>
          <w:szCs w:val="24"/>
          <w:highlight w:val="none"/>
        </w:rPr>
        <w:t>。兹指派依法成立的，主要营业地点设在</w:t>
      </w:r>
      <w:r>
        <w:rPr>
          <w:rFonts w:hint="eastAsia" w:ascii="仿宋" w:hAnsi="仿宋" w:eastAsia="仿宋" w:cs="仿宋"/>
          <w:b w:val="0"/>
          <w:bCs/>
          <w:i/>
          <w:color w:val="auto"/>
          <w:sz w:val="24"/>
          <w:szCs w:val="24"/>
          <w:highlight w:val="none"/>
          <w:u w:val="single"/>
        </w:rPr>
        <w:t xml:space="preserve">(代理公司地址) </w:t>
      </w:r>
      <w:r>
        <w:rPr>
          <w:rFonts w:hint="eastAsia" w:ascii="仿宋" w:hAnsi="仿宋" w:eastAsia="仿宋" w:cs="仿宋"/>
          <w:b w:val="0"/>
          <w:bCs/>
          <w:color w:val="auto"/>
          <w:sz w:val="24"/>
          <w:szCs w:val="24"/>
          <w:highlight w:val="none"/>
        </w:rPr>
        <w:t>的</w:t>
      </w:r>
      <w:r>
        <w:rPr>
          <w:rFonts w:hint="eastAsia" w:ascii="仿宋" w:hAnsi="仿宋" w:eastAsia="仿宋" w:cs="仿宋"/>
          <w:b w:val="0"/>
          <w:bCs/>
          <w:i/>
          <w:color w:val="auto"/>
          <w:sz w:val="24"/>
          <w:szCs w:val="24"/>
          <w:highlight w:val="none"/>
          <w:u w:val="single"/>
        </w:rPr>
        <w:t xml:space="preserve">（代理公司名称) </w:t>
      </w:r>
      <w:r>
        <w:rPr>
          <w:rFonts w:hint="eastAsia" w:ascii="仿宋" w:hAnsi="仿宋" w:eastAsia="仿宋" w:cs="仿宋"/>
          <w:b w:val="0"/>
          <w:bCs/>
          <w:color w:val="auto"/>
          <w:sz w:val="24"/>
          <w:szCs w:val="24"/>
          <w:highlight w:val="none"/>
        </w:rPr>
        <w:t>作为我方真正的和合法的代理人进行下列有效的活动：</w:t>
      </w:r>
    </w:p>
    <w:p>
      <w:pPr>
        <w:pStyle w:val="12"/>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(1)代表我方办理贵方招标编号</w:t>
      </w:r>
      <w:r>
        <w:rPr>
          <w:rFonts w:hint="eastAsia" w:ascii="仿宋" w:hAnsi="仿宋" w:eastAsia="仿宋" w:cs="仿宋"/>
          <w:b w:val="0"/>
          <w:bCs/>
          <w:color w:val="auto"/>
          <w:sz w:val="24"/>
          <w:szCs w:val="24"/>
          <w:highlight w:val="none"/>
          <w:u w:val="single"/>
          <w:lang w:eastAsia="zh-CN"/>
        </w:rPr>
        <w:t xml:space="preserve"> </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项下由我方制造提供的货物投标有关事宜，并对我方具有约束力。</w:t>
      </w:r>
    </w:p>
    <w:p>
      <w:pPr>
        <w:pStyle w:val="12"/>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(2)作为制造商，我方保证以投标合作者来约束自己，并对该投标共同和分别承担招标文件中所规定的义务。</w:t>
      </w:r>
    </w:p>
    <w:p>
      <w:pPr>
        <w:pStyle w:val="12"/>
        <w:spacing w:line="360" w:lineRule="auto"/>
        <w:ind w:firstLine="48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(3)我方兹授予</w:t>
      </w:r>
      <w:r>
        <w:rPr>
          <w:rFonts w:hint="eastAsia" w:ascii="仿宋" w:hAnsi="仿宋" w:eastAsia="仿宋" w:cs="仿宋"/>
          <w:b w:val="0"/>
          <w:bCs/>
          <w:i/>
          <w:color w:val="auto"/>
          <w:sz w:val="24"/>
          <w:szCs w:val="24"/>
          <w:highlight w:val="none"/>
          <w:u w:val="single"/>
        </w:rPr>
        <w:t xml:space="preserve">（代理公司名称) </w:t>
      </w:r>
      <w:r>
        <w:rPr>
          <w:rFonts w:hint="eastAsia" w:ascii="仿宋" w:hAnsi="仿宋" w:eastAsia="仿宋" w:cs="仿宋"/>
          <w:b w:val="0"/>
          <w:bCs/>
          <w:color w:val="auto"/>
          <w:sz w:val="24"/>
          <w:szCs w:val="24"/>
          <w:highlight w:val="none"/>
        </w:rPr>
        <w:t>全权办理和履行上述我方为完成上述各项所必须的事宜，具有替换或撤消的全权。兹确认</w:t>
      </w:r>
      <w:r>
        <w:rPr>
          <w:rFonts w:hint="eastAsia" w:ascii="仿宋" w:hAnsi="仿宋" w:eastAsia="仿宋" w:cs="仿宋"/>
          <w:b w:val="0"/>
          <w:bCs/>
          <w:i/>
          <w:color w:val="auto"/>
          <w:sz w:val="24"/>
          <w:szCs w:val="24"/>
          <w:highlight w:val="none"/>
          <w:u w:val="single"/>
        </w:rPr>
        <w:t xml:space="preserve">（代理公司名称) </w:t>
      </w:r>
      <w:r>
        <w:rPr>
          <w:rFonts w:hint="eastAsia" w:ascii="仿宋" w:hAnsi="仿宋" w:eastAsia="仿宋" w:cs="仿宋"/>
          <w:b w:val="0"/>
          <w:bCs/>
          <w:color w:val="auto"/>
          <w:sz w:val="24"/>
          <w:szCs w:val="24"/>
          <w:highlight w:val="none"/>
        </w:rPr>
        <w:t>或其正式授权代表依此合法地办理一切事宜。</w:t>
      </w:r>
      <w:r>
        <w:rPr>
          <w:rFonts w:hint="eastAsia" w:ascii="仿宋" w:hAnsi="仿宋" w:eastAsia="仿宋" w:cs="仿宋"/>
          <w:b w:val="0"/>
          <w:bCs/>
          <w:color w:val="auto"/>
          <w:sz w:val="24"/>
          <w:szCs w:val="24"/>
          <w:highlight w:val="none"/>
        </w:rPr>
        <w:cr/>
      </w:r>
      <w:r>
        <w:rPr>
          <w:rFonts w:hint="eastAsia" w:ascii="仿宋" w:hAnsi="仿宋" w:eastAsia="仿宋" w:cs="仿宋"/>
          <w:b w:val="0"/>
          <w:bCs/>
          <w:color w:val="auto"/>
          <w:sz w:val="24"/>
          <w:szCs w:val="24"/>
          <w:highlight w:val="none"/>
        </w:rPr>
        <w:t xml:space="preserve">    我方于</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年</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月</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日签署本文件，</w:t>
      </w:r>
      <w:r>
        <w:rPr>
          <w:rFonts w:hint="eastAsia" w:ascii="仿宋" w:hAnsi="仿宋" w:eastAsia="仿宋" w:cs="仿宋"/>
          <w:b w:val="0"/>
          <w:bCs/>
          <w:i/>
          <w:color w:val="auto"/>
          <w:sz w:val="24"/>
          <w:szCs w:val="24"/>
          <w:highlight w:val="none"/>
          <w:u w:val="single"/>
        </w:rPr>
        <w:t xml:space="preserve">（代理公司名称) </w:t>
      </w:r>
      <w:r>
        <w:rPr>
          <w:rFonts w:hint="eastAsia" w:ascii="仿宋" w:hAnsi="仿宋" w:eastAsia="仿宋" w:cs="仿宋"/>
          <w:b w:val="0"/>
          <w:bCs/>
          <w:color w:val="auto"/>
          <w:sz w:val="24"/>
          <w:szCs w:val="24"/>
          <w:highlight w:val="none"/>
        </w:rPr>
        <w:t>于</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年</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月</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日  接受此件，以此为证。</w:t>
      </w:r>
    </w:p>
    <w:p>
      <w:pPr>
        <w:pStyle w:val="12"/>
        <w:rPr>
          <w:rFonts w:hint="eastAsia" w:ascii="仿宋" w:hAnsi="仿宋" w:eastAsia="仿宋" w:cs="仿宋"/>
          <w:b w:val="0"/>
          <w:bCs/>
          <w:color w:val="auto"/>
          <w:sz w:val="24"/>
          <w:szCs w:val="24"/>
          <w:highlight w:val="none"/>
        </w:rPr>
      </w:pPr>
    </w:p>
    <w:p>
      <w:pPr>
        <w:pStyle w:val="12"/>
        <w:rPr>
          <w:rFonts w:hint="eastAsia" w:ascii="仿宋" w:hAnsi="仿宋" w:eastAsia="仿宋" w:cs="仿宋"/>
          <w:b w:val="0"/>
          <w:bCs/>
          <w:color w:val="auto"/>
          <w:sz w:val="24"/>
          <w:szCs w:val="24"/>
          <w:highlight w:val="none"/>
        </w:rPr>
      </w:pPr>
    </w:p>
    <w:p>
      <w:pPr>
        <w:pStyle w:val="12"/>
        <w:rPr>
          <w:rFonts w:hint="eastAsia" w:ascii="仿宋" w:hAnsi="仿宋" w:eastAsia="仿宋" w:cs="仿宋"/>
          <w:b w:val="0"/>
          <w:bCs/>
          <w:color w:val="auto"/>
          <w:sz w:val="24"/>
          <w:szCs w:val="24"/>
          <w:highlight w:val="none"/>
        </w:rPr>
      </w:pPr>
    </w:p>
    <w:p>
      <w:pPr>
        <w:pStyle w:val="12"/>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代理公司名称:（盖章）  </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制造商名称:（盖章）</w:t>
      </w:r>
    </w:p>
    <w:p>
      <w:pPr>
        <w:pStyle w:val="12"/>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签字人职务和部门:   </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签字人职务和部门:</w:t>
      </w:r>
    </w:p>
    <w:p>
      <w:pPr>
        <w:pStyle w:val="12"/>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rPr>
        <w:t xml:space="preserve">    签字人姓名:   </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签字人姓名:</w:t>
      </w:r>
    </w:p>
    <w:p>
      <w:pPr>
        <w:adjustRightInd w:val="0"/>
        <w:snapToGrid w:val="0"/>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签字日期：</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签字日期：</w:t>
      </w:r>
    </w:p>
    <w:p>
      <w:pPr>
        <w:adjustRightInd w:val="0"/>
        <w:snapToGrid w:val="0"/>
        <w:ind w:firstLine="480" w:firstLineChars="200"/>
        <w:rPr>
          <w:rFonts w:hint="eastAsia" w:ascii="仿宋" w:hAnsi="仿宋" w:eastAsia="仿宋" w:cs="仿宋"/>
          <w:color w:val="auto"/>
          <w:sz w:val="24"/>
          <w:highlight w:val="none"/>
        </w:rPr>
      </w:pPr>
    </w:p>
    <w:p>
      <w:pPr>
        <w:adjustRightInd w:val="0"/>
        <w:snapToGrid w:val="0"/>
        <w:ind w:firstLine="480" w:firstLineChars="200"/>
        <w:rPr>
          <w:rFonts w:ascii="宋体" w:hAnsi="宋体" w:eastAsia="宋体" w:cs="Arial"/>
          <w:color w:val="auto"/>
          <w:sz w:val="24"/>
          <w:highlight w:val="none"/>
        </w:rPr>
      </w:pPr>
    </w:p>
    <w:p>
      <w:pPr>
        <w:pStyle w:val="2"/>
        <w:rPr>
          <w:rFonts w:hint="eastAsia"/>
          <w:color w:val="auto"/>
          <w:highlight w:val="none"/>
          <w:lang w:eastAsia="zh-CN"/>
        </w:rPr>
      </w:pPr>
    </w:p>
    <w:p>
      <w:pPr>
        <w:pStyle w:val="6"/>
        <w:rPr>
          <w:rFonts w:ascii="宋体" w:hAnsi="宋体" w:eastAsia="宋体" w:cs="Arial"/>
          <w:b/>
          <w:color w:val="auto"/>
          <w:sz w:val="30"/>
          <w:szCs w:val="30"/>
          <w:highlight w:val="none"/>
        </w:rPr>
      </w:pPr>
      <w:r>
        <w:rPr>
          <w:rFonts w:hint="eastAsia" w:ascii="仿宋" w:hAnsi="仿宋" w:eastAsia="仿宋" w:cs="仿宋"/>
          <w:b w:val="0"/>
          <w:bCs/>
          <w:color w:val="auto"/>
          <w:sz w:val="28"/>
          <w:szCs w:val="28"/>
          <w:highlight w:val="none"/>
          <w:lang w:eastAsia="zh-CN"/>
        </w:rPr>
        <w:br w:type="page"/>
      </w:r>
      <w:bookmarkStart w:id="6" w:name="_Toc441830663"/>
      <w:bookmarkStart w:id="7" w:name="_Toc471894244"/>
      <w:bookmarkStart w:id="8" w:name="_Toc28567"/>
      <w:r>
        <w:rPr>
          <w:rFonts w:hint="eastAsia" w:ascii="仿宋" w:hAnsi="仿宋" w:eastAsia="仿宋" w:cs="仿宋"/>
          <w:b w:val="0"/>
          <w:bCs/>
          <w:color w:val="auto"/>
          <w:sz w:val="28"/>
          <w:szCs w:val="28"/>
          <w:highlight w:val="none"/>
          <w:lang w:val="en-US" w:eastAsia="zh-CN"/>
        </w:rPr>
        <w:t>附件10：</w:t>
      </w:r>
      <w:r>
        <w:rPr>
          <w:rFonts w:hint="eastAsia" w:ascii="仿宋" w:hAnsi="仿宋" w:eastAsia="仿宋" w:cs="仿宋"/>
          <w:b w:val="0"/>
          <w:color w:val="auto"/>
          <w:sz w:val="28"/>
          <w:szCs w:val="28"/>
          <w:highlight w:val="none"/>
        </w:rPr>
        <w:t>制造商资格声明（格式）</w:t>
      </w:r>
      <w:bookmarkEnd w:id="6"/>
      <w:bookmarkEnd w:id="7"/>
      <w:bookmarkEnd w:id="8"/>
    </w:p>
    <w:p>
      <w:pPr>
        <w:autoSpaceDE w:val="0"/>
        <w:autoSpaceDN w:val="0"/>
        <w:adjustRightInd w:val="0"/>
        <w:ind w:firstLine="2259" w:firstLineChars="750"/>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投标人（制造商）资格声明</w:t>
      </w:r>
    </w:p>
    <w:p>
      <w:pPr>
        <w:autoSpaceDE w:val="0"/>
        <w:autoSpaceDN w:val="0"/>
        <w:adjustRightInd w:val="0"/>
        <w:ind w:firstLine="2891" w:firstLineChars="1200"/>
        <w:jc w:val="left"/>
        <w:rPr>
          <w:rFonts w:ascii="宋体" w:hAnsi="宋体" w:eastAsia="宋体" w:cs="Arial"/>
          <w:b/>
          <w:color w:val="auto"/>
          <w:kern w:val="0"/>
          <w:sz w:val="24"/>
          <w:highlight w:val="none"/>
        </w:rPr>
      </w:pPr>
    </w:p>
    <w:p>
      <w:pPr>
        <w:pStyle w:val="1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1.制造商基本情况</w:t>
      </w:r>
    </w:p>
    <w:p>
      <w:pPr>
        <w:pStyle w:val="12"/>
        <w:numPr>
          <w:ilvl w:val="0"/>
          <w:numId w:val="4"/>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制造商名称：</w:t>
      </w:r>
    </w:p>
    <w:p>
      <w:pPr>
        <w:pStyle w:val="12"/>
        <w:numPr>
          <w:ilvl w:val="0"/>
          <w:numId w:val="4"/>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制造商地址：</w:t>
      </w:r>
    </w:p>
    <w:p>
      <w:pPr>
        <w:pStyle w:val="12"/>
        <w:numPr>
          <w:ilvl w:val="0"/>
          <w:numId w:val="4"/>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成立和/或注册日期：</w:t>
      </w:r>
    </w:p>
    <w:p>
      <w:pPr>
        <w:pStyle w:val="12"/>
        <w:numPr>
          <w:ilvl w:val="0"/>
          <w:numId w:val="4"/>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p>
      <w:pPr>
        <w:pStyle w:val="12"/>
        <w:ind w:left="709"/>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（5）近期资产负债表（从   年   月至    年    月  止 ）</w:t>
      </w:r>
    </w:p>
    <w:p>
      <w:pPr>
        <w:autoSpaceDE w:val="0"/>
        <w:autoSpaceDN w:val="0"/>
        <w:adjustRightInd w:val="0"/>
        <w:ind w:firstLine="1200" w:firstLineChars="5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a.固定资产：</w:t>
      </w:r>
    </w:p>
    <w:p>
      <w:pPr>
        <w:pStyle w:val="56"/>
        <w:autoSpaceDE w:val="0"/>
        <w:autoSpaceDN w:val="0"/>
        <w:adjustRightInd w:val="0"/>
        <w:ind w:firstLine="1260" w:firstLineChars="525"/>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b.流动资产：</w:t>
      </w:r>
    </w:p>
    <w:p>
      <w:pPr>
        <w:pStyle w:val="56"/>
        <w:autoSpaceDE w:val="0"/>
        <w:autoSpaceDN w:val="0"/>
        <w:adjustRightInd w:val="0"/>
        <w:ind w:firstLine="1260" w:firstLineChars="525"/>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c.资产负债率：</w:t>
      </w:r>
    </w:p>
    <w:p>
      <w:pPr>
        <w:autoSpaceDE w:val="0"/>
        <w:autoSpaceDN w:val="0"/>
        <w:adjustRightInd w:val="0"/>
        <w:ind w:left="1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2.制造商生产经营情况</w:t>
      </w:r>
    </w:p>
    <w:p>
      <w:pPr>
        <w:autoSpaceDE w:val="0"/>
        <w:autoSpaceDN w:val="0"/>
        <w:adjustRightInd w:val="0"/>
        <w:ind w:left="1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（1）近 3 年的年营业额：</w:t>
      </w:r>
    </w:p>
    <w:p>
      <w:pPr>
        <w:autoSpaceDE w:val="0"/>
        <w:autoSpaceDN w:val="0"/>
        <w:adjustRightInd w:val="0"/>
        <w:ind w:left="1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（2）投标产品年生产能力：</w:t>
      </w:r>
    </w:p>
    <w:p>
      <w:pPr>
        <w:autoSpaceDE w:val="0"/>
        <w:autoSpaceDN w:val="0"/>
        <w:adjustRightInd w:val="0"/>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(3）投标产品年销售业绩：</w:t>
      </w:r>
    </w:p>
    <w:p>
      <w:pPr>
        <w:autoSpaceDE w:val="0"/>
        <w:autoSpaceDN w:val="0"/>
        <w:adjustRightInd w:val="0"/>
        <w:ind w:firstLine="1200" w:firstLineChars="5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a.主要客户名称：</w:t>
      </w:r>
    </w:p>
    <w:p>
      <w:pPr>
        <w:autoSpaceDE w:val="0"/>
        <w:autoSpaceDN w:val="0"/>
        <w:adjustRightInd w:val="0"/>
        <w:ind w:firstLine="1200" w:firstLineChars="5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b.主要客户联系方式：</w:t>
      </w:r>
    </w:p>
    <w:p>
      <w:pPr>
        <w:autoSpaceDE w:val="0"/>
        <w:autoSpaceDN w:val="0"/>
        <w:adjustRightInd w:val="0"/>
        <w:ind w:firstLine="1200" w:firstLineChars="5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c.合同名称及合同号：</w:t>
      </w:r>
    </w:p>
    <w:p>
      <w:pPr>
        <w:autoSpaceDE w:val="0"/>
        <w:autoSpaceDN w:val="0"/>
        <w:adjustRightInd w:val="0"/>
        <w:ind w:firstLine="240" w:firstLineChars="100"/>
        <w:jc w:val="left"/>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3.投标人近三年是否受到司法机关或行政机关处罚：</w:t>
      </w:r>
    </w:p>
    <w:p>
      <w:pPr>
        <w:autoSpaceDE w:val="0"/>
        <w:autoSpaceDN w:val="0"/>
        <w:adjustRightInd w:val="0"/>
        <w:ind w:firstLine="480" w:firstLineChars="200"/>
        <w:jc w:val="left"/>
        <w:rPr>
          <w:rFonts w:hint="eastAsia" w:ascii="仿宋" w:hAnsi="仿宋" w:eastAsia="仿宋" w:cs="仿宋"/>
          <w:color w:val="auto"/>
          <w:sz w:val="24"/>
          <w:highlight w:val="none"/>
        </w:rPr>
      </w:pPr>
    </w:p>
    <w:p>
      <w:pPr>
        <w:autoSpaceDE w:val="0"/>
        <w:autoSpaceDN w:val="0"/>
        <w:adjustRightInd w:val="0"/>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兹证明上述声明是真实、正确的，并提供了全部能提供的资料和数据，我们同意遵照贵方要求出示有关证明文件。</w:t>
      </w:r>
    </w:p>
    <w:p>
      <w:pPr>
        <w:autoSpaceDE w:val="0"/>
        <w:autoSpaceDN w:val="0"/>
        <w:adjustRightInd w:val="0"/>
        <w:jc w:val="left"/>
        <w:rPr>
          <w:rFonts w:hint="eastAsia" w:ascii="仿宋" w:hAnsi="仿宋" w:eastAsia="仿宋" w:cs="仿宋"/>
          <w:color w:val="auto"/>
          <w:kern w:val="0"/>
          <w:sz w:val="24"/>
          <w:highlight w:val="none"/>
        </w:rPr>
      </w:pPr>
    </w:p>
    <w:p>
      <w:pPr>
        <w:autoSpaceDE w:val="0"/>
        <w:autoSpaceDN w:val="0"/>
        <w:adjustRightInd w:val="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企业法人签字或单位盖章：</w:t>
      </w:r>
    </w:p>
    <w:p>
      <w:pPr>
        <w:autoSpaceDE w:val="0"/>
        <w:autoSpaceDN w:val="0"/>
        <w:adjustRightInd w:val="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被授权人签字：</w:t>
      </w:r>
    </w:p>
    <w:p>
      <w:pPr>
        <w:autoSpaceDE w:val="0"/>
        <w:autoSpaceDN w:val="0"/>
        <w:adjustRightInd w:val="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       真 ：</w:t>
      </w:r>
    </w:p>
    <w:p>
      <w:pPr>
        <w:autoSpaceDE w:val="0"/>
        <w:autoSpaceDN w:val="0"/>
        <w:adjustRightInd w:val="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       话：</w:t>
      </w:r>
    </w:p>
    <w:p>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 子 邮 件：</w:t>
      </w:r>
    </w:p>
    <w:p>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签 字 日 期：</w:t>
      </w:r>
    </w:p>
    <w:p>
      <w:pPr>
        <w:spacing w:line="240" w:lineRule="auto"/>
        <w:jc w:val="left"/>
        <w:outlineLvl w:val="9"/>
        <w:rPr>
          <w:rFonts w:hint="eastAsia" w:ascii="仿宋" w:hAnsi="仿宋" w:eastAsia="仿宋" w:cs="仿宋"/>
          <w:b w:val="0"/>
          <w:bCs/>
          <w:color w:val="auto"/>
          <w:sz w:val="28"/>
          <w:szCs w:val="28"/>
          <w:highlight w:val="none"/>
          <w:lang w:eastAsia="zh-CN"/>
        </w:rPr>
      </w:pPr>
    </w:p>
    <w:p>
      <w:pPr>
        <w:spacing w:line="240" w:lineRule="auto"/>
        <w:jc w:val="left"/>
        <w:outlineLvl w:val="9"/>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br w:type="page"/>
      </w:r>
    </w:p>
    <w:p>
      <w:pPr>
        <w:spacing w:line="360" w:lineRule="auto"/>
        <w:jc w:val="both"/>
        <w:outlineLvl w:val="1"/>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附件</w:t>
      </w:r>
      <w:r>
        <w:rPr>
          <w:rFonts w:hint="eastAsia" w:ascii="仿宋" w:hAnsi="仿宋" w:eastAsia="仿宋" w:cs="仿宋"/>
          <w:b w:val="0"/>
          <w:bCs/>
          <w:color w:val="auto"/>
          <w:sz w:val="28"/>
          <w:szCs w:val="28"/>
          <w:highlight w:val="none"/>
          <w:lang w:val="en-US" w:eastAsia="zh-CN"/>
        </w:rPr>
        <w:t>11</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val="0"/>
          <w:bCs/>
          <w:color w:val="auto"/>
          <w:sz w:val="28"/>
          <w:szCs w:val="28"/>
          <w:highlight w:val="none"/>
          <w:lang w:val="en-US" w:eastAsia="zh-CN"/>
        </w:rPr>
        <w:t>技术</w:t>
      </w:r>
      <w:r>
        <w:rPr>
          <w:rFonts w:hint="eastAsia" w:ascii="仿宋" w:hAnsi="仿宋" w:eastAsia="仿宋" w:cs="仿宋"/>
          <w:b w:val="0"/>
          <w:bCs/>
          <w:color w:val="auto"/>
          <w:sz w:val="28"/>
          <w:szCs w:val="28"/>
          <w:highlight w:val="none"/>
          <w:lang w:eastAsia="zh-CN"/>
        </w:rPr>
        <w:t>方案</w:t>
      </w:r>
    </w:p>
    <w:p>
      <w:pPr>
        <w:spacing w:line="360" w:lineRule="auto"/>
        <w:jc w:val="center"/>
        <w:outlineLvl w:val="9"/>
        <w:rPr>
          <w:rFonts w:hint="eastAsia" w:ascii="仿宋" w:hAnsi="仿宋" w:eastAsia="仿宋" w:cs="仿宋"/>
          <w:b w:val="0"/>
          <w:bCs/>
          <w:color w:val="auto"/>
          <w:sz w:val="28"/>
          <w:szCs w:val="28"/>
          <w:highlight w:val="none"/>
          <w:lang w:eastAsia="zh-CN"/>
        </w:rPr>
      </w:pPr>
    </w:p>
    <w:p>
      <w:pPr>
        <w:spacing w:line="360" w:lineRule="auto"/>
        <w:jc w:val="center"/>
        <w:outlineLvl w:val="9"/>
        <w:rPr>
          <w:rFonts w:hint="eastAsia" w:ascii="仿宋" w:hAnsi="仿宋" w:eastAsia="仿宋" w:cs="仿宋"/>
          <w:b w:val="0"/>
          <w:bCs/>
          <w:color w:val="auto"/>
          <w:sz w:val="28"/>
          <w:szCs w:val="28"/>
          <w:highlight w:val="none"/>
          <w:lang w:eastAsia="zh-CN"/>
        </w:rPr>
      </w:pPr>
    </w:p>
    <w:p>
      <w:pPr>
        <w:spacing w:line="360" w:lineRule="auto"/>
        <w:jc w:val="center"/>
        <w:outlineLvl w:val="9"/>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格式自拟</w:t>
      </w:r>
    </w:p>
    <w:p>
      <w:pPr>
        <w:spacing w:line="360" w:lineRule="auto"/>
        <w:jc w:val="center"/>
        <w:outlineLvl w:val="9"/>
        <w:rPr>
          <w:rFonts w:hint="eastAsia" w:ascii="仿宋" w:hAnsi="仿宋" w:eastAsia="仿宋" w:cs="仿宋"/>
          <w:b w:val="0"/>
          <w:bCs/>
          <w:color w:val="auto"/>
          <w:sz w:val="28"/>
          <w:szCs w:val="28"/>
          <w:highlight w:val="none"/>
          <w:lang w:eastAsia="zh-CN"/>
        </w:rPr>
      </w:pPr>
    </w:p>
    <w:p>
      <w:pPr>
        <w:spacing w:line="360" w:lineRule="auto"/>
        <w:jc w:val="center"/>
        <w:outlineLvl w:val="9"/>
        <w:rPr>
          <w:rFonts w:hint="eastAsia" w:ascii="仿宋" w:hAnsi="仿宋" w:eastAsia="仿宋" w:cs="仿宋"/>
          <w:b w:val="0"/>
          <w:bCs/>
          <w:color w:val="auto"/>
          <w:sz w:val="28"/>
          <w:szCs w:val="28"/>
          <w:highlight w:val="none"/>
          <w:lang w:eastAsia="zh-CN"/>
        </w:rPr>
      </w:pPr>
    </w:p>
    <w:p>
      <w:pPr>
        <w:spacing w:line="360" w:lineRule="auto"/>
        <w:jc w:val="center"/>
        <w:outlineLvl w:val="9"/>
        <w:rPr>
          <w:rFonts w:hint="eastAsia" w:ascii="仿宋" w:hAnsi="仿宋" w:eastAsia="仿宋" w:cs="仿宋"/>
          <w:b w:val="0"/>
          <w:bCs/>
          <w:color w:val="auto"/>
          <w:sz w:val="28"/>
          <w:szCs w:val="28"/>
          <w:highlight w:val="none"/>
          <w:lang w:eastAsia="zh-CN"/>
        </w:rPr>
      </w:pPr>
    </w:p>
    <w:p>
      <w:pPr>
        <w:spacing w:line="360" w:lineRule="auto"/>
        <w:jc w:val="center"/>
        <w:outlineLvl w:val="9"/>
        <w:rPr>
          <w:rFonts w:hint="eastAsia" w:ascii="仿宋" w:hAnsi="仿宋" w:eastAsia="仿宋" w:cs="仿宋"/>
          <w:b w:val="0"/>
          <w:bCs/>
          <w:sz w:val="28"/>
          <w:szCs w:val="28"/>
          <w:lang w:eastAsia="zh-CN"/>
        </w:rPr>
        <w:sectPr>
          <w:pgSz w:w="11906" w:h="16838"/>
          <w:pgMar w:top="1417" w:right="1417" w:bottom="1417" w:left="1587" w:header="851" w:footer="992" w:gutter="0"/>
          <w:pgNumType w:fmt="decimal"/>
          <w:cols w:space="0" w:num="1"/>
          <w:rtlGutter w:val="0"/>
          <w:docGrid w:type="lines" w:linePitch="312" w:charSpace="0"/>
        </w:sectPr>
      </w:pPr>
    </w:p>
    <w:p>
      <w:pPr>
        <w:spacing w:line="360" w:lineRule="auto"/>
        <w:jc w:val="both"/>
        <w:outlineLvl w:val="1"/>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附件</w:t>
      </w:r>
      <w:r>
        <w:rPr>
          <w:rFonts w:hint="eastAsia" w:ascii="仿宋" w:hAnsi="仿宋" w:eastAsia="仿宋" w:cs="仿宋"/>
          <w:b w:val="0"/>
          <w:bCs/>
          <w:sz w:val="28"/>
          <w:szCs w:val="28"/>
          <w:lang w:val="en-US" w:eastAsia="zh-CN"/>
        </w:rPr>
        <w:t>12</w:t>
      </w:r>
      <w:r>
        <w:rPr>
          <w:rFonts w:hint="eastAsia" w:ascii="仿宋" w:hAnsi="仿宋" w:eastAsia="仿宋" w:cs="仿宋"/>
          <w:b/>
          <w:sz w:val="28"/>
          <w:szCs w:val="28"/>
          <w:lang w:val="en-US" w:eastAsia="zh-CN"/>
        </w:rPr>
        <w:t xml:space="preserve">: </w:t>
      </w:r>
      <w:r>
        <w:rPr>
          <w:rFonts w:hint="eastAsia" w:ascii="仿宋" w:hAnsi="仿宋" w:eastAsia="仿宋" w:cs="仿宋"/>
          <w:b w:val="0"/>
          <w:bCs/>
          <w:sz w:val="28"/>
          <w:szCs w:val="28"/>
          <w:lang w:eastAsia="zh-CN"/>
        </w:rPr>
        <w:t>售后服务</w:t>
      </w:r>
    </w:p>
    <w:p>
      <w:pPr>
        <w:spacing w:line="360" w:lineRule="auto"/>
        <w:jc w:val="center"/>
        <w:outlineLvl w:val="9"/>
        <w:rPr>
          <w:rFonts w:hint="eastAsia" w:ascii="仿宋" w:hAnsi="仿宋" w:eastAsia="仿宋" w:cs="仿宋"/>
          <w:b w:val="0"/>
          <w:bCs/>
          <w:sz w:val="28"/>
          <w:szCs w:val="28"/>
          <w:lang w:eastAsia="zh-CN"/>
        </w:rPr>
      </w:pPr>
    </w:p>
    <w:p>
      <w:pPr>
        <w:spacing w:line="360" w:lineRule="auto"/>
        <w:jc w:val="center"/>
        <w:outlineLvl w:val="9"/>
        <w:rPr>
          <w:rFonts w:hint="eastAsia" w:ascii="仿宋" w:hAnsi="仿宋" w:eastAsia="仿宋" w:cs="仿宋"/>
          <w:b w:val="0"/>
          <w:bCs/>
          <w:sz w:val="28"/>
          <w:szCs w:val="28"/>
          <w:lang w:eastAsia="zh-CN"/>
        </w:rPr>
      </w:pPr>
    </w:p>
    <w:p>
      <w:pPr>
        <w:spacing w:line="360" w:lineRule="auto"/>
        <w:jc w:val="center"/>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格式自拟</w:t>
      </w:r>
    </w:p>
    <w:p>
      <w:pPr>
        <w:spacing w:line="360" w:lineRule="auto"/>
        <w:jc w:val="center"/>
        <w:outlineLvl w:val="9"/>
        <w:rPr>
          <w:rFonts w:hint="eastAsia" w:ascii="仿宋" w:hAnsi="仿宋" w:eastAsia="仿宋" w:cs="仿宋"/>
          <w:b w:val="0"/>
          <w:bCs/>
          <w:sz w:val="28"/>
          <w:szCs w:val="28"/>
          <w:lang w:eastAsia="zh-CN"/>
        </w:rPr>
      </w:pPr>
    </w:p>
    <w:p>
      <w:pPr>
        <w:spacing w:line="360" w:lineRule="auto"/>
        <w:jc w:val="center"/>
        <w:outlineLvl w:val="9"/>
        <w:rPr>
          <w:rFonts w:hint="eastAsia" w:ascii="仿宋" w:hAnsi="仿宋" w:eastAsia="仿宋" w:cs="仿宋"/>
          <w:b w:val="0"/>
          <w:bCs/>
          <w:sz w:val="28"/>
          <w:szCs w:val="28"/>
          <w:lang w:eastAsia="zh-CN"/>
        </w:rPr>
      </w:pPr>
    </w:p>
    <w:p>
      <w:pPr>
        <w:spacing w:line="360" w:lineRule="auto"/>
        <w:jc w:val="center"/>
        <w:outlineLvl w:val="2"/>
        <w:rPr>
          <w:rFonts w:hint="eastAsia" w:ascii="仿宋" w:hAnsi="仿宋" w:eastAsia="仿宋" w:cs="仿宋"/>
          <w:b w:val="0"/>
          <w:bCs/>
          <w:sz w:val="28"/>
          <w:szCs w:val="28"/>
          <w:lang w:eastAsia="zh-CN"/>
        </w:rPr>
        <w:sectPr>
          <w:pgSz w:w="11906" w:h="16838"/>
          <w:pgMar w:top="1417" w:right="1417" w:bottom="1417" w:left="1587" w:header="851" w:footer="992" w:gutter="0"/>
          <w:pgNumType w:fmt="decimal"/>
          <w:cols w:space="0" w:num="1"/>
          <w:rtlGutter w:val="0"/>
          <w:docGrid w:type="lines" w:linePitch="312" w:charSpace="0"/>
        </w:sectPr>
      </w:pPr>
    </w:p>
    <w:p>
      <w:pPr>
        <w:spacing w:line="360" w:lineRule="auto"/>
        <w:jc w:val="both"/>
        <w:outlineLvl w:val="1"/>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附件</w:t>
      </w:r>
      <w:r>
        <w:rPr>
          <w:rFonts w:hint="eastAsia" w:ascii="仿宋" w:hAnsi="仿宋" w:eastAsia="仿宋" w:cs="仿宋"/>
          <w:b w:val="0"/>
          <w:bCs/>
          <w:sz w:val="28"/>
          <w:szCs w:val="28"/>
          <w:lang w:val="en-US" w:eastAsia="zh-CN"/>
        </w:rPr>
        <w:t>13</w:t>
      </w:r>
      <w:r>
        <w:rPr>
          <w:rFonts w:hint="eastAsia" w:ascii="仿宋" w:hAnsi="仿宋" w:eastAsia="仿宋" w:cs="仿宋"/>
          <w:b/>
          <w:sz w:val="28"/>
          <w:szCs w:val="28"/>
          <w:lang w:val="en-US" w:eastAsia="zh-CN"/>
        </w:rPr>
        <w:t xml:space="preserve">: </w:t>
      </w:r>
      <w:r>
        <w:rPr>
          <w:rFonts w:hint="eastAsia" w:ascii="仿宋" w:hAnsi="仿宋" w:eastAsia="仿宋" w:cs="仿宋"/>
          <w:b w:val="0"/>
          <w:bCs/>
          <w:sz w:val="28"/>
          <w:szCs w:val="28"/>
          <w:lang w:eastAsia="zh-CN"/>
        </w:rPr>
        <w:t>投标人认为需要提供的其他文件和资料</w:t>
      </w:r>
    </w:p>
    <w:p>
      <w:pPr>
        <w:rPr>
          <w:color w:val="auto"/>
          <w:highlight w:val="none"/>
        </w:rPr>
      </w:pPr>
    </w:p>
    <w:p>
      <w:pPr>
        <w:rPr>
          <w:color w:val="auto"/>
          <w:highlight w:val="none"/>
        </w:rPr>
      </w:pPr>
    </w:p>
    <w:p>
      <w:pPr>
        <w:spacing w:line="360" w:lineRule="auto"/>
        <w:jc w:val="center"/>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格式自拟</w:t>
      </w:r>
    </w:p>
    <w:p>
      <w:pPr>
        <w:rPr>
          <w:color w:val="auto"/>
          <w:highlight w:val="none"/>
        </w:rPr>
      </w:pPr>
    </w:p>
    <w:p>
      <w:pPr>
        <w:pStyle w:val="20"/>
        <w:rPr>
          <w:rFonts w:hint="default"/>
          <w:lang w:val="en-US" w:eastAsia="zh-CN"/>
        </w:rPr>
      </w:pPr>
    </w:p>
    <w:p>
      <w:pPr>
        <w:pStyle w:val="21"/>
        <w:rPr>
          <w:rFonts w:hint="default"/>
          <w:lang w:val="en-US" w:eastAsia="zh-CN"/>
        </w:rPr>
      </w:pPr>
    </w:p>
    <w:sectPr>
      <w:pgSz w:w="11906" w:h="16838"/>
      <w:pgMar w:top="1417" w:right="1417"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B4252C3-F95A-4267-B417-9F5D071F3E4F}"/>
  </w:font>
  <w:font w:name="黑体">
    <w:panose1 w:val="02010609060101010101"/>
    <w:charset w:val="86"/>
    <w:family w:val="auto"/>
    <w:pitch w:val="default"/>
    <w:sig w:usb0="800002BF" w:usb1="38CF7CFA" w:usb2="00000016" w:usb3="00000000" w:csb0="00040001" w:csb1="00000000"/>
    <w:embedRegular r:id="rId2" w:fontKey="{7906A885-3397-4837-B11D-A170974606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F7946665-C649-41FA-B454-C71B318FC67A}"/>
  </w:font>
  <w:font w:name="仿宋_GB2312">
    <w:altName w:val="仿宋"/>
    <w:panose1 w:val="02010609030101010101"/>
    <w:charset w:val="86"/>
    <w:family w:val="modern"/>
    <w:pitch w:val="default"/>
    <w:sig w:usb0="00000000" w:usb1="00000000" w:usb2="00000000" w:usb3="00000000" w:csb0="00040000" w:csb1="00000000"/>
    <w:embedRegular r:id="rId4" w:fontKey="{F67F60C7-A7AE-4C4D-A725-38C91AA1135A}"/>
  </w:font>
  <w:font w:name="仿宋">
    <w:panose1 w:val="02010609060101010101"/>
    <w:charset w:val="86"/>
    <w:family w:val="auto"/>
    <w:pitch w:val="default"/>
    <w:sig w:usb0="800002BF" w:usb1="38CF7CFA" w:usb2="00000016" w:usb3="00000000" w:csb0="00040001" w:csb1="00000000"/>
    <w:embedRegular r:id="rId5" w:fontKey="{2A0EC404-0A41-458E-ABC9-8DDCED0F8F92}"/>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20B0300000000000000"/>
    <w:charset w:val="86"/>
    <w:family w:val="swiss"/>
    <w:pitch w:val="default"/>
    <w:sig w:usb0="00000001" w:usb1="080F1810" w:usb2="00000016" w:usb3="00000000" w:csb0="00060007" w:csb1="00000000"/>
  </w:font>
  <w:font w:name="方正楷体_GBK">
    <w:panose1 w:val="03000509000000000000"/>
    <w:charset w:val="86"/>
    <w:family w:val="auto"/>
    <w:pitch w:val="default"/>
    <w:sig w:usb0="00000001" w:usb1="080E0000" w:usb2="00000000" w:usb3="00000000" w:csb0="00040000" w:csb1="00000000"/>
    <w:embedRegular r:id="rId6" w:fontKey="{5AEEB68E-4AB6-4534-8F22-13A10635AC85}"/>
  </w:font>
  <w:font w:name="方正仿宋_GBK">
    <w:panose1 w:val="03000509000000000000"/>
    <w:charset w:val="86"/>
    <w:family w:val="script"/>
    <w:pitch w:val="default"/>
    <w:sig w:usb0="00000001" w:usb1="080E0000" w:usb2="00000000" w:usb3="00000000" w:csb0="00040000" w:csb1="00000000"/>
    <w:embedRegular r:id="rId7" w:fontKey="{653FD008-6196-498C-B6BA-C679B72D54DF}"/>
  </w:font>
  <w:font w:name="等线 Light">
    <w:panose1 w:val="02010600030101010101"/>
    <w:charset w:val="86"/>
    <w:family w:val="auto"/>
    <w:pitch w:val="default"/>
    <w:sig w:usb0="A00002BF" w:usb1="38CF7CFA" w:usb2="00000016" w:usb3="00000000" w:csb0="0004000F" w:csb1="00000000"/>
    <w:embedRegular r:id="rId8" w:fontKey="{F7B66236-E085-4A9F-B0C0-274D0C572A15}"/>
  </w:font>
  <w:font w:name="方正仿宋_GB18030">
    <w:panose1 w:val="02000000000000000000"/>
    <w:charset w:val="86"/>
    <w:family w:val="auto"/>
    <w:pitch w:val="default"/>
    <w:sig w:usb0="00000001" w:usb1="08000000" w:usb2="00000000" w:usb3="00000000" w:csb0="00040000" w:csb1="00000000"/>
    <w:embedRegular r:id="rId9" w:fontKey="{16C737F7-0957-4A35-B8F2-D042F10C23BD}"/>
  </w:font>
  <w:font w:name="楷体">
    <w:panose1 w:val="02010609060101010101"/>
    <w:charset w:val="86"/>
    <w:family w:val="modern"/>
    <w:pitch w:val="default"/>
    <w:sig w:usb0="800002BF" w:usb1="38CF7CFA" w:usb2="00000016" w:usb3="00000000" w:csb0="00040001" w:csb1="00000000"/>
    <w:embedRegular r:id="rId10" w:fontKey="{6EE9FC99-970A-4DCF-BEA3-C0C63D4C3B1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lang w:val="en-US" w:eastAsia="zh-CN"/>
      </w:rPr>
      <w:t>重庆市建科院                                                                              招标</w:t>
    </w:r>
    <w:r>
      <w:t>文件</w:t>
    </w:r>
    <w:r>
      <w:rPr>
        <w:rFonts w:hint="eastAsia"/>
      </w:rPr>
      <w:t>　</w:t>
    </w:r>
    <w:r>
      <w:t>　　　　　</w:t>
    </w:r>
    <w:r>
      <w:rPr>
        <w:rFonts w:hint="eastAsia"/>
      </w:rPr>
      <w:t xml:space="preserve">  </w:t>
    </w:r>
    <w:r>
      <w:t>　　　　　　　　　　　　　　　　　</w:t>
    </w:r>
    <w:r>
      <w:rPr>
        <w:rFonts w:hint="eastAsia"/>
      </w:rPr>
      <w:t xml:space="preserve">     </w:t>
    </w:r>
    <w: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sz w:val="18"/>
        <w:szCs w:val="18"/>
      </w:rPr>
    </w:pPr>
    <w:r>
      <w:rPr>
        <w:rFonts w:hint="eastAsia"/>
        <w:lang w:val="en-US" w:eastAsia="zh-CN"/>
      </w:rPr>
      <w:t xml:space="preserve">重庆市建科院 </w:t>
    </w:r>
    <w:r>
      <w:rPr>
        <w:rFonts w:hint="eastAsia"/>
        <w:sz w:val="21"/>
        <w:szCs w:val="21"/>
      </w:rPr>
      <w:t xml:space="preserve">                                                             </w:t>
    </w:r>
    <w:r>
      <w:rPr>
        <w:rFonts w:hint="eastAsia"/>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88BA5"/>
    <w:multiLevelType w:val="singleLevel"/>
    <w:tmpl w:val="91A88BA5"/>
    <w:lvl w:ilvl="0" w:tentative="0">
      <w:start w:val="5"/>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lvlText w:val="（%1）"/>
      <w:lvlJc w:val="left"/>
      <w:pPr>
        <w:ind w:left="1429" w:hanging="720"/>
      </w:pPr>
      <w:rPr>
        <w:rFonts w:hint="default" w:hAnsi="Times New Roman" w:cs="宋体"/>
        <w:color w:val="000000"/>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2">
    <w:nsid w:val="0000000C"/>
    <w:multiLevelType w:val="multilevel"/>
    <w:tmpl w:val="0000000C"/>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3DE7155"/>
    <w:multiLevelType w:val="singleLevel"/>
    <w:tmpl w:val="53DE7155"/>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hideGrammaticalErrors/>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MDY4ZmEwZWMyYjQ4MTg0ZTcxNzlhYzVkZmZlOGUifQ=="/>
  </w:docVars>
  <w:rsids>
    <w:rsidRoot w:val="003F2840"/>
    <w:rsid w:val="00023C5D"/>
    <w:rsid w:val="00042C20"/>
    <w:rsid w:val="00055DC6"/>
    <w:rsid w:val="00062E93"/>
    <w:rsid w:val="000B155E"/>
    <w:rsid w:val="000B2D25"/>
    <w:rsid w:val="000C10B1"/>
    <w:rsid w:val="000C46B2"/>
    <w:rsid w:val="00154B6A"/>
    <w:rsid w:val="00161540"/>
    <w:rsid w:val="00170C8B"/>
    <w:rsid w:val="001D63FE"/>
    <w:rsid w:val="00203754"/>
    <w:rsid w:val="0023236F"/>
    <w:rsid w:val="00286A85"/>
    <w:rsid w:val="0029064A"/>
    <w:rsid w:val="002A4E6A"/>
    <w:rsid w:val="002A7D48"/>
    <w:rsid w:val="0030274B"/>
    <w:rsid w:val="00316C9B"/>
    <w:rsid w:val="00330DD3"/>
    <w:rsid w:val="0033137D"/>
    <w:rsid w:val="00335965"/>
    <w:rsid w:val="00361778"/>
    <w:rsid w:val="00370C0B"/>
    <w:rsid w:val="0037638E"/>
    <w:rsid w:val="003F2840"/>
    <w:rsid w:val="00436B4C"/>
    <w:rsid w:val="004604F3"/>
    <w:rsid w:val="00474A48"/>
    <w:rsid w:val="004A5FD1"/>
    <w:rsid w:val="004D333E"/>
    <w:rsid w:val="004D7BD2"/>
    <w:rsid w:val="00540492"/>
    <w:rsid w:val="0058252C"/>
    <w:rsid w:val="005F589F"/>
    <w:rsid w:val="00602E94"/>
    <w:rsid w:val="00615278"/>
    <w:rsid w:val="00615BFE"/>
    <w:rsid w:val="00635503"/>
    <w:rsid w:val="006646E0"/>
    <w:rsid w:val="00672349"/>
    <w:rsid w:val="00690B02"/>
    <w:rsid w:val="00696234"/>
    <w:rsid w:val="006D14BF"/>
    <w:rsid w:val="006E4A36"/>
    <w:rsid w:val="00736F7A"/>
    <w:rsid w:val="007727D3"/>
    <w:rsid w:val="007813DC"/>
    <w:rsid w:val="007A1BD9"/>
    <w:rsid w:val="007C4DAF"/>
    <w:rsid w:val="007C6697"/>
    <w:rsid w:val="007E7096"/>
    <w:rsid w:val="00803E59"/>
    <w:rsid w:val="00821C4B"/>
    <w:rsid w:val="008979A1"/>
    <w:rsid w:val="008B1898"/>
    <w:rsid w:val="008E4D2A"/>
    <w:rsid w:val="00904AB2"/>
    <w:rsid w:val="00920750"/>
    <w:rsid w:val="009431B1"/>
    <w:rsid w:val="009D0675"/>
    <w:rsid w:val="009D3349"/>
    <w:rsid w:val="009F54DE"/>
    <w:rsid w:val="00A16047"/>
    <w:rsid w:val="00A32354"/>
    <w:rsid w:val="00A3717E"/>
    <w:rsid w:val="00A54B8F"/>
    <w:rsid w:val="00A770FE"/>
    <w:rsid w:val="00AB7E9E"/>
    <w:rsid w:val="00AC02A2"/>
    <w:rsid w:val="00B21EE4"/>
    <w:rsid w:val="00B44D23"/>
    <w:rsid w:val="00B54511"/>
    <w:rsid w:val="00B57E87"/>
    <w:rsid w:val="00B86ED2"/>
    <w:rsid w:val="00BB65F2"/>
    <w:rsid w:val="00BD42FE"/>
    <w:rsid w:val="00BE3559"/>
    <w:rsid w:val="00BF14FB"/>
    <w:rsid w:val="00C16929"/>
    <w:rsid w:val="00C33262"/>
    <w:rsid w:val="00C52ED9"/>
    <w:rsid w:val="00C70898"/>
    <w:rsid w:val="00CA7267"/>
    <w:rsid w:val="00CC47E7"/>
    <w:rsid w:val="00CC73A9"/>
    <w:rsid w:val="00D42687"/>
    <w:rsid w:val="00D46EAA"/>
    <w:rsid w:val="00D47839"/>
    <w:rsid w:val="00D530BD"/>
    <w:rsid w:val="00D66A4C"/>
    <w:rsid w:val="00D67140"/>
    <w:rsid w:val="00DB7C31"/>
    <w:rsid w:val="00DD03CB"/>
    <w:rsid w:val="00E14EBB"/>
    <w:rsid w:val="00E518A8"/>
    <w:rsid w:val="00E85BA1"/>
    <w:rsid w:val="00EC48D4"/>
    <w:rsid w:val="00F241D7"/>
    <w:rsid w:val="00F337B0"/>
    <w:rsid w:val="00FA1F13"/>
    <w:rsid w:val="00FC765D"/>
    <w:rsid w:val="011C44BE"/>
    <w:rsid w:val="015F3FFB"/>
    <w:rsid w:val="01DE1B77"/>
    <w:rsid w:val="02591453"/>
    <w:rsid w:val="02610F15"/>
    <w:rsid w:val="02896C4C"/>
    <w:rsid w:val="02966CAB"/>
    <w:rsid w:val="02CF06AF"/>
    <w:rsid w:val="036500F8"/>
    <w:rsid w:val="03E336EC"/>
    <w:rsid w:val="03FE5BC5"/>
    <w:rsid w:val="04023630"/>
    <w:rsid w:val="043A4F4F"/>
    <w:rsid w:val="04637A0A"/>
    <w:rsid w:val="04903CBC"/>
    <w:rsid w:val="05336A0A"/>
    <w:rsid w:val="05561A4D"/>
    <w:rsid w:val="05684D53"/>
    <w:rsid w:val="058C3FC4"/>
    <w:rsid w:val="059667AC"/>
    <w:rsid w:val="05B52FE9"/>
    <w:rsid w:val="06A707EE"/>
    <w:rsid w:val="06AB4058"/>
    <w:rsid w:val="07544D0E"/>
    <w:rsid w:val="075811F1"/>
    <w:rsid w:val="077D267A"/>
    <w:rsid w:val="078558AE"/>
    <w:rsid w:val="07F22073"/>
    <w:rsid w:val="0844419B"/>
    <w:rsid w:val="08547511"/>
    <w:rsid w:val="089D1B3F"/>
    <w:rsid w:val="08A97BDA"/>
    <w:rsid w:val="08B54F4E"/>
    <w:rsid w:val="08BD6BB7"/>
    <w:rsid w:val="090264DB"/>
    <w:rsid w:val="0906311E"/>
    <w:rsid w:val="092C6FD2"/>
    <w:rsid w:val="09833507"/>
    <w:rsid w:val="09CD38C1"/>
    <w:rsid w:val="0A137FE7"/>
    <w:rsid w:val="0A285C81"/>
    <w:rsid w:val="0A38705D"/>
    <w:rsid w:val="0A724B57"/>
    <w:rsid w:val="0A834E2E"/>
    <w:rsid w:val="0AC210E8"/>
    <w:rsid w:val="0AF756E3"/>
    <w:rsid w:val="0B0C177C"/>
    <w:rsid w:val="0B4F44AB"/>
    <w:rsid w:val="0B633D17"/>
    <w:rsid w:val="0B760482"/>
    <w:rsid w:val="0C063459"/>
    <w:rsid w:val="0C8B2998"/>
    <w:rsid w:val="0C9C33B5"/>
    <w:rsid w:val="0D1536FD"/>
    <w:rsid w:val="0D742957"/>
    <w:rsid w:val="0D7C03D9"/>
    <w:rsid w:val="0DB502C1"/>
    <w:rsid w:val="0E4B002D"/>
    <w:rsid w:val="0EB24981"/>
    <w:rsid w:val="0F346FEE"/>
    <w:rsid w:val="0F610B8F"/>
    <w:rsid w:val="0F804025"/>
    <w:rsid w:val="0F812044"/>
    <w:rsid w:val="0FA23E4C"/>
    <w:rsid w:val="0FB11000"/>
    <w:rsid w:val="0FB117E8"/>
    <w:rsid w:val="0FC61AB8"/>
    <w:rsid w:val="0FC93BD3"/>
    <w:rsid w:val="0FF9026D"/>
    <w:rsid w:val="102C0296"/>
    <w:rsid w:val="10920672"/>
    <w:rsid w:val="114E74D5"/>
    <w:rsid w:val="118B04F2"/>
    <w:rsid w:val="118B5D36"/>
    <w:rsid w:val="119C61DD"/>
    <w:rsid w:val="122F094E"/>
    <w:rsid w:val="12365EA2"/>
    <w:rsid w:val="123B54D2"/>
    <w:rsid w:val="126D5542"/>
    <w:rsid w:val="1292087B"/>
    <w:rsid w:val="12BE7667"/>
    <w:rsid w:val="12DE15D3"/>
    <w:rsid w:val="131F25BD"/>
    <w:rsid w:val="13200034"/>
    <w:rsid w:val="13635C88"/>
    <w:rsid w:val="137B6213"/>
    <w:rsid w:val="13B6449C"/>
    <w:rsid w:val="13EE1CEA"/>
    <w:rsid w:val="14054CFB"/>
    <w:rsid w:val="150943DF"/>
    <w:rsid w:val="154946FA"/>
    <w:rsid w:val="15742830"/>
    <w:rsid w:val="1582093B"/>
    <w:rsid w:val="15B02F02"/>
    <w:rsid w:val="15EE1175"/>
    <w:rsid w:val="160C628D"/>
    <w:rsid w:val="164F473B"/>
    <w:rsid w:val="16506585"/>
    <w:rsid w:val="16923458"/>
    <w:rsid w:val="16B34F30"/>
    <w:rsid w:val="16EA7A79"/>
    <w:rsid w:val="16ED3454"/>
    <w:rsid w:val="173440C1"/>
    <w:rsid w:val="173E5EA6"/>
    <w:rsid w:val="1741403F"/>
    <w:rsid w:val="17796737"/>
    <w:rsid w:val="17863E01"/>
    <w:rsid w:val="17B4256B"/>
    <w:rsid w:val="17C07155"/>
    <w:rsid w:val="17E36DCF"/>
    <w:rsid w:val="184C68F8"/>
    <w:rsid w:val="18553367"/>
    <w:rsid w:val="186B0C74"/>
    <w:rsid w:val="18970DDA"/>
    <w:rsid w:val="18A536D6"/>
    <w:rsid w:val="18BA6AE6"/>
    <w:rsid w:val="18C56027"/>
    <w:rsid w:val="1928386A"/>
    <w:rsid w:val="195F60EC"/>
    <w:rsid w:val="1964229F"/>
    <w:rsid w:val="19921EBF"/>
    <w:rsid w:val="19985C41"/>
    <w:rsid w:val="19FF730E"/>
    <w:rsid w:val="1A912E8F"/>
    <w:rsid w:val="1AA1363C"/>
    <w:rsid w:val="1AF17D2D"/>
    <w:rsid w:val="1AFA1F28"/>
    <w:rsid w:val="1B462750"/>
    <w:rsid w:val="1B90347E"/>
    <w:rsid w:val="1BB06CD9"/>
    <w:rsid w:val="1BB5728E"/>
    <w:rsid w:val="1C2756AD"/>
    <w:rsid w:val="1CC628D7"/>
    <w:rsid w:val="1CD97434"/>
    <w:rsid w:val="1D3F65CD"/>
    <w:rsid w:val="1D594CBA"/>
    <w:rsid w:val="1D955D89"/>
    <w:rsid w:val="1E11046B"/>
    <w:rsid w:val="1ECA4BD3"/>
    <w:rsid w:val="1EFC247B"/>
    <w:rsid w:val="1F29007A"/>
    <w:rsid w:val="1F3476AC"/>
    <w:rsid w:val="1F3A7EA9"/>
    <w:rsid w:val="1FEC6552"/>
    <w:rsid w:val="1FFA4B1F"/>
    <w:rsid w:val="20CA3000"/>
    <w:rsid w:val="21074ADB"/>
    <w:rsid w:val="214536DB"/>
    <w:rsid w:val="215B716E"/>
    <w:rsid w:val="2183303F"/>
    <w:rsid w:val="218B3A12"/>
    <w:rsid w:val="21BE178F"/>
    <w:rsid w:val="21F80A57"/>
    <w:rsid w:val="2205092A"/>
    <w:rsid w:val="223E2D56"/>
    <w:rsid w:val="22581914"/>
    <w:rsid w:val="22670AE7"/>
    <w:rsid w:val="22760318"/>
    <w:rsid w:val="22DA3530"/>
    <w:rsid w:val="23305E7B"/>
    <w:rsid w:val="23356526"/>
    <w:rsid w:val="23C31713"/>
    <w:rsid w:val="24303173"/>
    <w:rsid w:val="24A32CE3"/>
    <w:rsid w:val="24BA6EE7"/>
    <w:rsid w:val="24EB3E4F"/>
    <w:rsid w:val="24EB5F39"/>
    <w:rsid w:val="2536704D"/>
    <w:rsid w:val="25675C78"/>
    <w:rsid w:val="258A7B9C"/>
    <w:rsid w:val="25A05EDB"/>
    <w:rsid w:val="26483ADD"/>
    <w:rsid w:val="26640FBD"/>
    <w:rsid w:val="26845291"/>
    <w:rsid w:val="269841E4"/>
    <w:rsid w:val="26D46330"/>
    <w:rsid w:val="27160EE4"/>
    <w:rsid w:val="27556A5B"/>
    <w:rsid w:val="27561162"/>
    <w:rsid w:val="278035C7"/>
    <w:rsid w:val="27BF00C6"/>
    <w:rsid w:val="27E56EB5"/>
    <w:rsid w:val="27F321F3"/>
    <w:rsid w:val="2826653D"/>
    <w:rsid w:val="283338C8"/>
    <w:rsid w:val="288438F6"/>
    <w:rsid w:val="28D06078"/>
    <w:rsid w:val="292E57FF"/>
    <w:rsid w:val="297D7BC4"/>
    <w:rsid w:val="298A7935"/>
    <w:rsid w:val="299F523A"/>
    <w:rsid w:val="29EE1690"/>
    <w:rsid w:val="29FF3B05"/>
    <w:rsid w:val="2A2C7A91"/>
    <w:rsid w:val="2A5D1F97"/>
    <w:rsid w:val="2B3212FB"/>
    <w:rsid w:val="2BDE0585"/>
    <w:rsid w:val="2C84410E"/>
    <w:rsid w:val="2CCD4CC0"/>
    <w:rsid w:val="2D2D2F5B"/>
    <w:rsid w:val="2D386A5E"/>
    <w:rsid w:val="2D3F4DBA"/>
    <w:rsid w:val="2D6735E8"/>
    <w:rsid w:val="2D9F44F0"/>
    <w:rsid w:val="2E0D0210"/>
    <w:rsid w:val="2E596C79"/>
    <w:rsid w:val="2E6A6DC8"/>
    <w:rsid w:val="2E9D4A6D"/>
    <w:rsid w:val="2EBB38FA"/>
    <w:rsid w:val="2EF1777D"/>
    <w:rsid w:val="2F0B1734"/>
    <w:rsid w:val="2FA64E30"/>
    <w:rsid w:val="2FB902AC"/>
    <w:rsid w:val="300B0601"/>
    <w:rsid w:val="305044D6"/>
    <w:rsid w:val="30592E64"/>
    <w:rsid w:val="30862AA8"/>
    <w:rsid w:val="30AA1A25"/>
    <w:rsid w:val="30B516CC"/>
    <w:rsid w:val="30BB1B3D"/>
    <w:rsid w:val="30BC506C"/>
    <w:rsid w:val="30F74E06"/>
    <w:rsid w:val="31761CBE"/>
    <w:rsid w:val="31A60ACC"/>
    <w:rsid w:val="31CB54E5"/>
    <w:rsid w:val="31E554F4"/>
    <w:rsid w:val="31EA11DE"/>
    <w:rsid w:val="321217BA"/>
    <w:rsid w:val="32421D5A"/>
    <w:rsid w:val="32482E0B"/>
    <w:rsid w:val="32714D88"/>
    <w:rsid w:val="32742CEC"/>
    <w:rsid w:val="32D242CC"/>
    <w:rsid w:val="32DD7CB3"/>
    <w:rsid w:val="33503649"/>
    <w:rsid w:val="3350737A"/>
    <w:rsid w:val="337650AC"/>
    <w:rsid w:val="33B919AA"/>
    <w:rsid w:val="33F205EB"/>
    <w:rsid w:val="3428439D"/>
    <w:rsid w:val="34334B9D"/>
    <w:rsid w:val="34607C42"/>
    <w:rsid w:val="346E11CC"/>
    <w:rsid w:val="34A53EDC"/>
    <w:rsid w:val="358A6CC5"/>
    <w:rsid w:val="35BA1AC2"/>
    <w:rsid w:val="35D53A21"/>
    <w:rsid w:val="35FB6BFC"/>
    <w:rsid w:val="36000816"/>
    <w:rsid w:val="36816B2D"/>
    <w:rsid w:val="36CA52BB"/>
    <w:rsid w:val="36DE4085"/>
    <w:rsid w:val="36F12E19"/>
    <w:rsid w:val="36F2302A"/>
    <w:rsid w:val="373E363F"/>
    <w:rsid w:val="37437B80"/>
    <w:rsid w:val="37740D54"/>
    <w:rsid w:val="383F2191"/>
    <w:rsid w:val="38910D12"/>
    <w:rsid w:val="38BE0F82"/>
    <w:rsid w:val="38C14B8A"/>
    <w:rsid w:val="39083A39"/>
    <w:rsid w:val="394B32D9"/>
    <w:rsid w:val="39700F78"/>
    <w:rsid w:val="39F839C6"/>
    <w:rsid w:val="3A1C11F0"/>
    <w:rsid w:val="3A5F754D"/>
    <w:rsid w:val="3A843380"/>
    <w:rsid w:val="3A9300F1"/>
    <w:rsid w:val="3A98230F"/>
    <w:rsid w:val="3A9B0024"/>
    <w:rsid w:val="3A9F4F16"/>
    <w:rsid w:val="3ABB40BE"/>
    <w:rsid w:val="3AC1770E"/>
    <w:rsid w:val="3AF813E3"/>
    <w:rsid w:val="3AFB6D6E"/>
    <w:rsid w:val="3B3168B1"/>
    <w:rsid w:val="3B41741B"/>
    <w:rsid w:val="3B8F6EC8"/>
    <w:rsid w:val="3BB2617B"/>
    <w:rsid w:val="3BC31F07"/>
    <w:rsid w:val="3C2B54DF"/>
    <w:rsid w:val="3C5E4871"/>
    <w:rsid w:val="3D051BE2"/>
    <w:rsid w:val="3D4D45E1"/>
    <w:rsid w:val="3D583BC7"/>
    <w:rsid w:val="3D783C33"/>
    <w:rsid w:val="3DD418EB"/>
    <w:rsid w:val="3DF71CB7"/>
    <w:rsid w:val="3E335D72"/>
    <w:rsid w:val="3E950601"/>
    <w:rsid w:val="3EA24C4C"/>
    <w:rsid w:val="3EAC447E"/>
    <w:rsid w:val="3EBF4011"/>
    <w:rsid w:val="3EE167DF"/>
    <w:rsid w:val="3F055D72"/>
    <w:rsid w:val="3F2D6D48"/>
    <w:rsid w:val="3F2E43D4"/>
    <w:rsid w:val="3F433036"/>
    <w:rsid w:val="3F4A3CC9"/>
    <w:rsid w:val="3F6525C6"/>
    <w:rsid w:val="3F922F85"/>
    <w:rsid w:val="3F957C0B"/>
    <w:rsid w:val="3FA47BAF"/>
    <w:rsid w:val="3FAE672D"/>
    <w:rsid w:val="3FB17762"/>
    <w:rsid w:val="3FB87A26"/>
    <w:rsid w:val="3FE94F07"/>
    <w:rsid w:val="3FF44F6C"/>
    <w:rsid w:val="402047DC"/>
    <w:rsid w:val="40293B08"/>
    <w:rsid w:val="40B12779"/>
    <w:rsid w:val="41346C01"/>
    <w:rsid w:val="41352768"/>
    <w:rsid w:val="413651A6"/>
    <w:rsid w:val="41523901"/>
    <w:rsid w:val="41A4334F"/>
    <w:rsid w:val="41D34149"/>
    <w:rsid w:val="42055679"/>
    <w:rsid w:val="424A47F4"/>
    <w:rsid w:val="42904C62"/>
    <w:rsid w:val="42B93AE6"/>
    <w:rsid w:val="42EA0EF3"/>
    <w:rsid w:val="42EB4C5E"/>
    <w:rsid w:val="436E1939"/>
    <w:rsid w:val="439B492B"/>
    <w:rsid w:val="43B70A96"/>
    <w:rsid w:val="43EE34FD"/>
    <w:rsid w:val="43EF21E4"/>
    <w:rsid w:val="44212B84"/>
    <w:rsid w:val="444D2D0D"/>
    <w:rsid w:val="44896D41"/>
    <w:rsid w:val="44957494"/>
    <w:rsid w:val="44BF65DE"/>
    <w:rsid w:val="44DB159C"/>
    <w:rsid w:val="45024B81"/>
    <w:rsid w:val="45434BA3"/>
    <w:rsid w:val="45DC0E0E"/>
    <w:rsid w:val="46000AEA"/>
    <w:rsid w:val="46A9605A"/>
    <w:rsid w:val="46CD161E"/>
    <w:rsid w:val="46EE19F6"/>
    <w:rsid w:val="479B2C2A"/>
    <w:rsid w:val="47A42F5C"/>
    <w:rsid w:val="47A512E8"/>
    <w:rsid w:val="47E216B9"/>
    <w:rsid w:val="48040EAD"/>
    <w:rsid w:val="48261BF2"/>
    <w:rsid w:val="483912B5"/>
    <w:rsid w:val="48613D81"/>
    <w:rsid w:val="48B335FF"/>
    <w:rsid w:val="48C6401F"/>
    <w:rsid w:val="48E93A93"/>
    <w:rsid w:val="496647FD"/>
    <w:rsid w:val="499E328F"/>
    <w:rsid w:val="49C02BC7"/>
    <w:rsid w:val="4A3B4247"/>
    <w:rsid w:val="4A4B21C2"/>
    <w:rsid w:val="4A685E3A"/>
    <w:rsid w:val="4A7C0CB4"/>
    <w:rsid w:val="4A7E1700"/>
    <w:rsid w:val="4AA635DF"/>
    <w:rsid w:val="4AD7781C"/>
    <w:rsid w:val="4AD8381A"/>
    <w:rsid w:val="4AE0374C"/>
    <w:rsid w:val="4AEC19B2"/>
    <w:rsid w:val="4AFF526F"/>
    <w:rsid w:val="4B2B0ED2"/>
    <w:rsid w:val="4B38506F"/>
    <w:rsid w:val="4B3A7287"/>
    <w:rsid w:val="4B45668D"/>
    <w:rsid w:val="4BB113F5"/>
    <w:rsid w:val="4C0227BE"/>
    <w:rsid w:val="4C0A2A61"/>
    <w:rsid w:val="4C1205B3"/>
    <w:rsid w:val="4C3115A4"/>
    <w:rsid w:val="4C31415F"/>
    <w:rsid w:val="4C9B5226"/>
    <w:rsid w:val="4CE53C51"/>
    <w:rsid w:val="4D174457"/>
    <w:rsid w:val="4D4447E5"/>
    <w:rsid w:val="4D567113"/>
    <w:rsid w:val="4D88409B"/>
    <w:rsid w:val="4D9261DB"/>
    <w:rsid w:val="4DBF3280"/>
    <w:rsid w:val="4DC075EB"/>
    <w:rsid w:val="4DC41BAE"/>
    <w:rsid w:val="4DD60421"/>
    <w:rsid w:val="4E020DBD"/>
    <w:rsid w:val="4E3121EA"/>
    <w:rsid w:val="4E331BD9"/>
    <w:rsid w:val="4E46144F"/>
    <w:rsid w:val="4E481F95"/>
    <w:rsid w:val="4E7601F0"/>
    <w:rsid w:val="4F396752"/>
    <w:rsid w:val="4F73392B"/>
    <w:rsid w:val="4FB35366"/>
    <w:rsid w:val="4FCA2B06"/>
    <w:rsid w:val="4FED01BE"/>
    <w:rsid w:val="50096774"/>
    <w:rsid w:val="50545430"/>
    <w:rsid w:val="509E079B"/>
    <w:rsid w:val="50EA0302"/>
    <w:rsid w:val="50F91238"/>
    <w:rsid w:val="51002139"/>
    <w:rsid w:val="510703FD"/>
    <w:rsid w:val="51227CB1"/>
    <w:rsid w:val="51272959"/>
    <w:rsid w:val="517E70A0"/>
    <w:rsid w:val="518E1107"/>
    <w:rsid w:val="51A539FE"/>
    <w:rsid w:val="51BF20C4"/>
    <w:rsid w:val="51F520EC"/>
    <w:rsid w:val="51FE7ABD"/>
    <w:rsid w:val="52100347"/>
    <w:rsid w:val="525B59FE"/>
    <w:rsid w:val="527964CE"/>
    <w:rsid w:val="52821492"/>
    <w:rsid w:val="529E1206"/>
    <w:rsid w:val="52D85ECC"/>
    <w:rsid w:val="534061D7"/>
    <w:rsid w:val="53614416"/>
    <w:rsid w:val="5374405A"/>
    <w:rsid w:val="538350EB"/>
    <w:rsid w:val="53980022"/>
    <w:rsid w:val="53CC5CBC"/>
    <w:rsid w:val="53E64663"/>
    <w:rsid w:val="54314501"/>
    <w:rsid w:val="54860452"/>
    <w:rsid w:val="54E40116"/>
    <w:rsid w:val="567010FC"/>
    <w:rsid w:val="569D6B32"/>
    <w:rsid w:val="56AE4798"/>
    <w:rsid w:val="56CB4ADA"/>
    <w:rsid w:val="56D66D41"/>
    <w:rsid w:val="572C165F"/>
    <w:rsid w:val="575052C4"/>
    <w:rsid w:val="5755155E"/>
    <w:rsid w:val="576D40B0"/>
    <w:rsid w:val="577E67A2"/>
    <w:rsid w:val="57CD2BC5"/>
    <w:rsid w:val="57DA1B3A"/>
    <w:rsid w:val="57F30322"/>
    <w:rsid w:val="58382060"/>
    <w:rsid w:val="58BB7BEB"/>
    <w:rsid w:val="58DC13DE"/>
    <w:rsid w:val="58EF6236"/>
    <w:rsid w:val="59274FCE"/>
    <w:rsid w:val="59350671"/>
    <w:rsid w:val="594B45DF"/>
    <w:rsid w:val="59592E00"/>
    <w:rsid w:val="597259FE"/>
    <w:rsid w:val="59AF4EE8"/>
    <w:rsid w:val="5A185F23"/>
    <w:rsid w:val="5A2848E2"/>
    <w:rsid w:val="5A47527D"/>
    <w:rsid w:val="5A663955"/>
    <w:rsid w:val="5A9C51B2"/>
    <w:rsid w:val="5B420F9B"/>
    <w:rsid w:val="5B811816"/>
    <w:rsid w:val="5B8D37D9"/>
    <w:rsid w:val="5CB45FDF"/>
    <w:rsid w:val="5CB54545"/>
    <w:rsid w:val="5D142739"/>
    <w:rsid w:val="5D3E1934"/>
    <w:rsid w:val="5D422FB6"/>
    <w:rsid w:val="5D674CEF"/>
    <w:rsid w:val="5D6E49BB"/>
    <w:rsid w:val="5D7D6FB1"/>
    <w:rsid w:val="5DB40191"/>
    <w:rsid w:val="5DC81FD4"/>
    <w:rsid w:val="5DCA23AC"/>
    <w:rsid w:val="5DEB20EE"/>
    <w:rsid w:val="5E00754E"/>
    <w:rsid w:val="5E3D47CC"/>
    <w:rsid w:val="5E91405D"/>
    <w:rsid w:val="5EA50258"/>
    <w:rsid w:val="5EE500EA"/>
    <w:rsid w:val="5EFF4510"/>
    <w:rsid w:val="5F173FD6"/>
    <w:rsid w:val="5F362352"/>
    <w:rsid w:val="5F3E2277"/>
    <w:rsid w:val="5F482D78"/>
    <w:rsid w:val="5F5B0CD3"/>
    <w:rsid w:val="5F8F75BE"/>
    <w:rsid w:val="5FD67EF4"/>
    <w:rsid w:val="5FEF5D89"/>
    <w:rsid w:val="600F65FD"/>
    <w:rsid w:val="601B6C65"/>
    <w:rsid w:val="60A00FA0"/>
    <w:rsid w:val="6154017D"/>
    <w:rsid w:val="619B5FA6"/>
    <w:rsid w:val="62591162"/>
    <w:rsid w:val="62843655"/>
    <w:rsid w:val="62A61AE8"/>
    <w:rsid w:val="62AC6B1B"/>
    <w:rsid w:val="63830DF9"/>
    <w:rsid w:val="639E6A3E"/>
    <w:rsid w:val="641C7E8B"/>
    <w:rsid w:val="645722D5"/>
    <w:rsid w:val="64C30A18"/>
    <w:rsid w:val="64E4509F"/>
    <w:rsid w:val="64EB7846"/>
    <w:rsid w:val="64FC17F7"/>
    <w:rsid w:val="65320613"/>
    <w:rsid w:val="65367E97"/>
    <w:rsid w:val="65382425"/>
    <w:rsid w:val="654E75E9"/>
    <w:rsid w:val="65A31069"/>
    <w:rsid w:val="65B04FF0"/>
    <w:rsid w:val="65F3294C"/>
    <w:rsid w:val="65F66771"/>
    <w:rsid w:val="660C501D"/>
    <w:rsid w:val="664D5EDA"/>
    <w:rsid w:val="666B4E7E"/>
    <w:rsid w:val="669929BC"/>
    <w:rsid w:val="66A47A37"/>
    <w:rsid w:val="66D74F99"/>
    <w:rsid w:val="66DF2866"/>
    <w:rsid w:val="6717420B"/>
    <w:rsid w:val="67375C98"/>
    <w:rsid w:val="67791809"/>
    <w:rsid w:val="67A20AB1"/>
    <w:rsid w:val="67C60EBB"/>
    <w:rsid w:val="681A75A3"/>
    <w:rsid w:val="68325FE4"/>
    <w:rsid w:val="6840168B"/>
    <w:rsid w:val="6853122F"/>
    <w:rsid w:val="6896125F"/>
    <w:rsid w:val="68D16BF3"/>
    <w:rsid w:val="69246F6C"/>
    <w:rsid w:val="694326C2"/>
    <w:rsid w:val="697D6A34"/>
    <w:rsid w:val="698E6518"/>
    <w:rsid w:val="699E0B4F"/>
    <w:rsid w:val="69AC27EF"/>
    <w:rsid w:val="69AC7704"/>
    <w:rsid w:val="69AF3F96"/>
    <w:rsid w:val="69B013A5"/>
    <w:rsid w:val="69E42195"/>
    <w:rsid w:val="6A2C7884"/>
    <w:rsid w:val="6A7B1645"/>
    <w:rsid w:val="6AAD63F2"/>
    <w:rsid w:val="6ACE69A0"/>
    <w:rsid w:val="6AEC1179"/>
    <w:rsid w:val="6AF53538"/>
    <w:rsid w:val="6B083899"/>
    <w:rsid w:val="6B1944CF"/>
    <w:rsid w:val="6B4701EE"/>
    <w:rsid w:val="6B4820C3"/>
    <w:rsid w:val="6B6F21E4"/>
    <w:rsid w:val="6B946DC6"/>
    <w:rsid w:val="6BDD313C"/>
    <w:rsid w:val="6BE01463"/>
    <w:rsid w:val="6CB12725"/>
    <w:rsid w:val="6CB550DE"/>
    <w:rsid w:val="6CCE0697"/>
    <w:rsid w:val="6D0E4195"/>
    <w:rsid w:val="6DB64836"/>
    <w:rsid w:val="6DC54508"/>
    <w:rsid w:val="6E4023D2"/>
    <w:rsid w:val="6EBF5E74"/>
    <w:rsid w:val="6F1D3FDF"/>
    <w:rsid w:val="6F8074EA"/>
    <w:rsid w:val="6FDF3F04"/>
    <w:rsid w:val="701903DB"/>
    <w:rsid w:val="702D6F8C"/>
    <w:rsid w:val="707830D2"/>
    <w:rsid w:val="70A1476E"/>
    <w:rsid w:val="70C65E9B"/>
    <w:rsid w:val="7143467F"/>
    <w:rsid w:val="717472EA"/>
    <w:rsid w:val="71AF4AE9"/>
    <w:rsid w:val="71E06BFB"/>
    <w:rsid w:val="72321B3B"/>
    <w:rsid w:val="725C48A6"/>
    <w:rsid w:val="729A01E8"/>
    <w:rsid w:val="731353E6"/>
    <w:rsid w:val="7359525C"/>
    <w:rsid w:val="737A6C43"/>
    <w:rsid w:val="73AE1A04"/>
    <w:rsid w:val="73AE6117"/>
    <w:rsid w:val="73D41342"/>
    <w:rsid w:val="743E10F7"/>
    <w:rsid w:val="747B259D"/>
    <w:rsid w:val="75121D01"/>
    <w:rsid w:val="757245BC"/>
    <w:rsid w:val="757F7CF3"/>
    <w:rsid w:val="75903318"/>
    <w:rsid w:val="75B32294"/>
    <w:rsid w:val="75E44EBA"/>
    <w:rsid w:val="75F22A7E"/>
    <w:rsid w:val="75F5363C"/>
    <w:rsid w:val="75F811C8"/>
    <w:rsid w:val="763418A7"/>
    <w:rsid w:val="763E0FB0"/>
    <w:rsid w:val="766878D1"/>
    <w:rsid w:val="76CE6333"/>
    <w:rsid w:val="76E87175"/>
    <w:rsid w:val="77093D89"/>
    <w:rsid w:val="771E1F9B"/>
    <w:rsid w:val="7749026A"/>
    <w:rsid w:val="77B37CBC"/>
    <w:rsid w:val="77E66BAB"/>
    <w:rsid w:val="78080F86"/>
    <w:rsid w:val="78714CEF"/>
    <w:rsid w:val="788B5E8E"/>
    <w:rsid w:val="78EB1E4A"/>
    <w:rsid w:val="79087BF1"/>
    <w:rsid w:val="796C4DAF"/>
    <w:rsid w:val="7982595C"/>
    <w:rsid w:val="79BA62F7"/>
    <w:rsid w:val="7A9A369D"/>
    <w:rsid w:val="7B23365E"/>
    <w:rsid w:val="7B6B572B"/>
    <w:rsid w:val="7B7241E1"/>
    <w:rsid w:val="7B820961"/>
    <w:rsid w:val="7BC16610"/>
    <w:rsid w:val="7C2C48F1"/>
    <w:rsid w:val="7C635500"/>
    <w:rsid w:val="7C662CE5"/>
    <w:rsid w:val="7C6B76DB"/>
    <w:rsid w:val="7CAD21DC"/>
    <w:rsid w:val="7CC73D41"/>
    <w:rsid w:val="7D06723F"/>
    <w:rsid w:val="7D174B0B"/>
    <w:rsid w:val="7D4074E6"/>
    <w:rsid w:val="7D473C87"/>
    <w:rsid w:val="7D6274D0"/>
    <w:rsid w:val="7DAB5286"/>
    <w:rsid w:val="7DD95322"/>
    <w:rsid w:val="7E0073A7"/>
    <w:rsid w:val="7E4E7892"/>
    <w:rsid w:val="7E5967F2"/>
    <w:rsid w:val="7E9E6EA7"/>
    <w:rsid w:val="7EFD19CB"/>
    <w:rsid w:val="7F003BB6"/>
    <w:rsid w:val="7F2C3D1C"/>
    <w:rsid w:val="7F313775"/>
    <w:rsid w:val="7FC63691"/>
    <w:rsid w:val="7FCB61AD"/>
    <w:rsid w:val="7FD93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6">
    <w:name w:val="heading 2"/>
    <w:basedOn w:val="1"/>
    <w:next w:val="7"/>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qFormat/>
    <w:uiPriority w:val="0"/>
    <w:pPr>
      <w:keepNext/>
      <w:keepLines/>
      <w:widowControl w:val="0"/>
      <w:spacing w:before="260" w:after="260" w:line="415" w:lineRule="auto"/>
      <w:outlineLvl w:val="2"/>
    </w:pPr>
    <w:rPr>
      <w:rFonts w:ascii="Calibri" w:hAnsi="Calibri" w:eastAsia="Times New Roman"/>
      <w:b/>
      <w:bCs/>
      <w:kern w:val="2"/>
      <w:sz w:val="32"/>
      <w:szCs w:val="32"/>
    </w:rPr>
  </w:style>
  <w:style w:type="paragraph" w:styleId="9">
    <w:name w:val="heading 4"/>
    <w:basedOn w:val="1"/>
    <w:next w:val="1"/>
    <w:qFormat/>
    <w:uiPriority w:val="0"/>
    <w:pPr>
      <w:keepNext/>
      <w:keepLines/>
      <w:spacing w:before="280" w:after="290" w:line="377" w:lineRule="auto"/>
      <w:ind w:firstLine="200" w:firstLineChars="200"/>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First Indent 2"/>
    <w:basedOn w:val="3"/>
    <w:qFormat/>
    <w:uiPriority w:val="0"/>
    <w:pPr>
      <w:widowControl w:val="0"/>
      <w:ind w:left="420" w:leftChars="200" w:firstLine="420" w:firstLineChars="200"/>
      <w:jc w:val="both"/>
    </w:pPr>
    <w:rPr>
      <w:rFonts w:ascii="Times New Roman" w:hAnsi="Times New Roman" w:eastAsia="宋体" w:cs="Times New Roman"/>
      <w:kern w:val="2"/>
      <w:sz w:val="21"/>
      <w:lang w:val="en-US" w:eastAsia="zh-CN" w:bidi="ar-SA"/>
    </w:rPr>
  </w:style>
  <w:style w:type="paragraph" w:styleId="3">
    <w:name w:val="Body Text Indent"/>
    <w:basedOn w:val="1"/>
    <w:next w:val="4"/>
    <w:qFormat/>
    <w:uiPriority w:val="0"/>
    <w:pPr>
      <w:ind w:left="420" w:leftChars="200"/>
    </w:pPr>
  </w:style>
  <w:style w:type="paragraph" w:styleId="4">
    <w:name w:val="envelope return"/>
    <w:basedOn w:val="1"/>
    <w:qFormat/>
    <w:uiPriority w:val="0"/>
    <w:pPr>
      <w:snapToGrid w:val="0"/>
    </w:pPr>
    <w:rPr>
      <w:rFonts w:ascii="Arial" w:hAnsi="Arial" w:cs="Arial"/>
    </w:rPr>
  </w:style>
  <w:style w:type="paragraph" w:styleId="7">
    <w:name w:val="Normal Indent"/>
    <w:basedOn w:val="1"/>
    <w:qFormat/>
    <w:uiPriority w:val="0"/>
    <w:pPr>
      <w:ind w:firstLine="420" w:firstLineChars="200"/>
    </w:pPr>
  </w:style>
  <w:style w:type="paragraph" w:styleId="10">
    <w:name w:val="annotation text"/>
    <w:basedOn w:val="1"/>
    <w:semiHidden/>
    <w:unhideWhenUsed/>
    <w:qFormat/>
    <w:uiPriority w:val="99"/>
    <w:pPr>
      <w:jc w:val="left"/>
    </w:pPr>
  </w:style>
  <w:style w:type="paragraph" w:styleId="11">
    <w:name w:val="Body Text"/>
    <w:basedOn w:val="1"/>
    <w:next w:val="1"/>
    <w:qFormat/>
    <w:uiPriority w:val="0"/>
    <w:rPr>
      <w:sz w:val="24"/>
    </w:rPr>
  </w:style>
  <w:style w:type="paragraph" w:styleId="12">
    <w:name w:val="Plain Text"/>
    <w:basedOn w:val="1"/>
    <w:link w:val="47"/>
    <w:qFormat/>
    <w:uiPriority w:val="0"/>
    <w:rPr>
      <w:rFonts w:ascii="宋体" w:hAnsi="Courier New" w:eastAsia="仿宋_GB2312" w:cs="Times New Roman"/>
      <w:b/>
      <w:color w:val="000000"/>
      <w:kern w:val="0"/>
      <w:szCs w:val="20"/>
    </w:rPr>
  </w:style>
  <w:style w:type="paragraph" w:styleId="13">
    <w:name w:val="Date"/>
    <w:basedOn w:val="1"/>
    <w:next w:val="1"/>
    <w:link w:val="42"/>
    <w:unhideWhenUsed/>
    <w:qFormat/>
    <w:uiPriority w:val="99"/>
    <w:pPr>
      <w:ind w:left="100" w:leftChars="2500"/>
    </w:pPr>
  </w:style>
  <w:style w:type="paragraph" w:styleId="14">
    <w:name w:val="Balloon Text"/>
    <w:basedOn w:val="1"/>
    <w:link w:val="48"/>
    <w:unhideWhenUsed/>
    <w:qFormat/>
    <w:uiPriority w:val="99"/>
    <w:rPr>
      <w:sz w:val="18"/>
      <w:szCs w:val="18"/>
    </w:rPr>
  </w:style>
  <w:style w:type="paragraph" w:styleId="15">
    <w:name w:val="footer"/>
    <w:basedOn w:val="1"/>
    <w:link w:val="45"/>
    <w:unhideWhenUsed/>
    <w:qFormat/>
    <w:uiPriority w:val="99"/>
    <w:pPr>
      <w:tabs>
        <w:tab w:val="center" w:pos="4153"/>
        <w:tab w:val="right" w:pos="8306"/>
      </w:tabs>
      <w:snapToGrid w:val="0"/>
      <w:jc w:val="left"/>
    </w:pPr>
    <w:rPr>
      <w:sz w:val="18"/>
      <w:szCs w:val="18"/>
    </w:rPr>
  </w:style>
  <w:style w:type="paragraph" w:styleId="16">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spacing w:before="120" w:after="120"/>
    </w:pPr>
    <w:rPr>
      <w:rFonts w:ascii="Times New Roman" w:hAnsi="Times New Roman"/>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qFormat/>
    <w:uiPriority w:val="10"/>
    <w:pPr>
      <w:widowControl/>
      <w:tabs>
        <w:tab w:val="left" w:pos="540"/>
        <w:tab w:val="left" w:pos="1080"/>
        <w:tab w:val="left" w:pos="1620"/>
        <w:tab w:val="left" w:pos="2160"/>
      </w:tabs>
      <w:jc w:val="center"/>
    </w:pPr>
    <w:rPr>
      <w:b/>
      <w:kern w:val="0"/>
      <w:sz w:val="28"/>
      <w:szCs w:val="20"/>
      <w:lang w:eastAsia="en-US"/>
    </w:rPr>
  </w:style>
  <w:style w:type="paragraph" w:styleId="20">
    <w:name w:val="Body Text First Indent"/>
    <w:basedOn w:val="11"/>
    <w:next w:val="21"/>
    <w:qFormat/>
    <w:uiPriority w:val="0"/>
    <w:pPr>
      <w:spacing w:after="120"/>
      <w:ind w:firstLine="420" w:firstLineChars="100"/>
    </w:pPr>
    <w:rPr>
      <w:rFonts w:ascii="仿宋_GB2312"/>
    </w:rPr>
  </w:style>
  <w:style w:type="paragraph" w:customStyle="1" w:styleId="21">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qFormat/>
    <w:uiPriority w:val="0"/>
  </w:style>
  <w:style w:type="character" w:styleId="26">
    <w:name w:val="FollowedHyperlink"/>
    <w:basedOn w:val="24"/>
    <w:semiHidden/>
    <w:unhideWhenUsed/>
    <w:qFormat/>
    <w:uiPriority w:val="99"/>
    <w:rPr>
      <w:color w:val="800080"/>
      <w:u w:val="none"/>
    </w:rPr>
  </w:style>
  <w:style w:type="character" w:styleId="27">
    <w:name w:val="Emphasis"/>
    <w:basedOn w:val="24"/>
    <w:qFormat/>
    <w:uiPriority w:val="20"/>
  </w:style>
  <w:style w:type="character" w:styleId="28">
    <w:name w:val="HTML Definition"/>
    <w:basedOn w:val="24"/>
    <w:semiHidden/>
    <w:unhideWhenUsed/>
    <w:qFormat/>
    <w:uiPriority w:val="99"/>
  </w:style>
  <w:style w:type="character" w:styleId="29">
    <w:name w:val="HTML Typewriter"/>
    <w:basedOn w:val="24"/>
    <w:semiHidden/>
    <w:unhideWhenUsed/>
    <w:qFormat/>
    <w:uiPriority w:val="99"/>
    <w:rPr>
      <w:rFonts w:hint="default" w:ascii="monospace" w:hAnsi="monospace" w:eastAsia="monospace" w:cs="monospace"/>
      <w:sz w:val="20"/>
    </w:rPr>
  </w:style>
  <w:style w:type="character" w:styleId="30">
    <w:name w:val="HTML Acronym"/>
    <w:basedOn w:val="24"/>
    <w:semiHidden/>
    <w:unhideWhenUsed/>
    <w:qFormat/>
    <w:uiPriority w:val="99"/>
  </w:style>
  <w:style w:type="character" w:styleId="31">
    <w:name w:val="HTML Variable"/>
    <w:basedOn w:val="24"/>
    <w:semiHidden/>
    <w:unhideWhenUsed/>
    <w:qFormat/>
    <w:uiPriority w:val="99"/>
  </w:style>
  <w:style w:type="character" w:styleId="32">
    <w:name w:val="Hyperlink"/>
    <w:basedOn w:val="24"/>
    <w:semiHidden/>
    <w:unhideWhenUsed/>
    <w:qFormat/>
    <w:uiPriority w:val="99"/>
    <w:rPr>
      <w:color w:val="0000FF"/>
      <w:u w:val="none"/>
    </w:rPr>
  </w:style>
  <w:style w:type="character" w:styleId="33">
    <w:name w:val="HTML Code"/>
    <w:basedOn w:val="24"/>
    <w:semiHidden/>
    <w:unhideWhenUsed/>
    <w:qFormat/>
    <w:uiPriority w:val="99"/>
    <w:rPr>
      <w:rFonts w:hint="default" w:ascii="monospace" w:hAnsi="monospace" w:eastAsia="monospace" w:cs="monospace"/>
      <w:sz w:val="20"/>
    </w:rPr>
  </w:style>
  <w:style w:type="character" w:styleId="34">
    <w:name w:val="annotation reference"/>
    <w:basedOn w:val="24"/>
    <w:semiHidden/>
    <w:unhideWhenUsed/>
    <w:qFormat/>
    <w:uiPriority w:val="99"/>
    <w:rPr>
      <w:sz w:val="21"/>
      <w:szCs w:val="21"/>
    </w:rPr>
  </w:style>
  <w:style w:type="character" w:styleId="35">
    <w:name w:val="HTML Cite"/>
    <w:basedOn w:val="24"/>
    <w:semiHidden/>
    <w:unhideWhenUsed/>
    <w:qFormat/>
    <w:uiPriority w:val="99"/>
  </w:style>
  <w:style w:type="character" w:styleId="36">
    <w:name w:val="HTML Keyboard"/>
    <w:basedOn w:val="24"/>
    <w:semiHidden/>
    <w:unhideWhenUsed/>
    <w:qFormat/>
    <w:uiPriority w:val="99"/>
    <w:rPr>
      <w:rFonts w:hint="default" w:ascii="monospace" w:hAnsi="monospace" w:eastAsia="monospace" w:cs="monospace"/>
      <w:sz w:val="20"/>
    </w:rPr>
  </w:style>
  <w:style w:type="character" w:styleId="37">
    <w:name w:val="HTML Sample"/>
    <w:basedOn w:val="24"/>
    <w:semiHidden/>
    <w:unhideWhenUsed/>
    <w:qFormat/>
    <w:uiPriority w:val="99"/>
    <w:rPr>
      <w:rFonts w:ascii="monospace" w:hAnsi="monospace" w:eastAsia="monospace" w:cs="monospace"/>
    </w:rPr>
  </w:style>
  <w:style w:type="paragraph" w:customStyle="1" w:styleId="38">
    <w:name w:val="标题 5（有编号）（绿盟科技）"/>
    <w:basedOn w:val="1"/>
    <w:next w:val="39"/>
    <w:qFormat/>
    <w:uiPriority w:val="0"/>
    <w:pPr>
      <w:keepNext/>
      <w:keepLines/>
      <w:numPr>
        <w:ilvl w:val="4"/>
        <w:numId w:val="1"/>
      </w:numPr>
      <w:spacing w:before="280" w:after="156" w:line="377" w:lineRule="auto"/>
      <w:outlineLvl w:val="4"/>
    </w:pPr>
    <w:rPr>
      <w:rFonts w:ascii="Arial" w:hAnsi="Arial" w:eastAsia="黑体"/>
      <w:b/>
      <w:szCs w:val="28"/>
    </w:rPr>
  </w:style>
  <w:style w:type="paragraph" w:customStyle="1" w:styleId="39">
    <w:name w:val="正文（绿盟科技）"/>
    <w:qFormat/>
    <w:uiPriority w:val="0"/>
    <w:pPr>
      <w:spacing w:line="300" w:lineRule="auto"/>
    </w:pPr>
    <w:rPr>
      <w:rFonts w:ascii="Arial" w:hAnsi="Arial" w:eastAsia="Times New Roman" w:cs="黑体"/>
      <w:sz w:val="21"/>
      <w:szCs w:val="21"/>
      <w:lang w:val="en-US" w:eastAsia="zh-CN" w:bidi="ar-SA"/>
    </w:rPr>
  </w:style>
  <w:style w:type="paragraph" w:customStyle="1" w:styleId="40">
    <w:name w:val="无间隔1"/>
    <w:qFormat/>
    <w:uiPriority w:val="1"/>
    <w:pPr>
      <w:jc w:val="both"/>
    </w:pPr>
    <w:rPr>
      <w:rFonts w:ascii="Times New Roman" w:hAnsi="Times New Roman" w:eastAsia="Times New Roman" w:cs="Times New Roman"/>
      <w:lang w:val="en-US" w:eastAsia="zh-CN" w:bidi="ar-SA"/>
    </w:rPr>
  </w:style>
  <w:style w:type="character" w:customStyle="1" w:styleId="41">
    <w:name w:val="标题 1 Char"/>
    <w:basedOn w:val="24"/>
    <w:link w:val="5"/>
    <w:qFormat/>
    <w:uiPriority w:val="9"/>
    <w:rPr>
      <w:b/>
      <w:bCs/>
      <w:kern w:val="44"/>
      <w:sz w:val="44"/>
      <w:szCs w:val="44"/>
    </w:rPr>
  </w:style>
  <w:style w:type="character" w:customStyle="1" w:styleId="42">
    <w:name w:val="日期 Char"/>
    <w:basedOn w:val="24"/>
    <w:link w:val="13"/>
    <w:semiHidden/>
    <w:qFormat/>
    <w:uiPriority w:val="99"/>
  </w:style>
  <w:style w:type="paragraph" w:customStyle="1" w:styleId="43">
    <w:name w:val="列出段落1"/>
    <w:basedOn w:val="1"/>
    <w:qFormat/>
    <w:uiPriority w:val="34"/>
    <w:pPr>
      <w:ind w:firstLine="420" w:firstLineChars="200"/>
    </w:pPr>
  </w:style>
  <w:style w:type="character" w:customStyle="1" w:styleId="44">
    <w:name w:val="页眉 Char"/>
    <w:basedOn w:val="24"/>
    <w:link w:val="16"/>
    <w:qFormat/>
    <w:uiPriority w:val="99"/>
    <w:rPr>
      <w:sz w:val="18"/>
      <w:szCs w:val="18"/>
    </w:rPr>
  </w:style>
  <w:style w:type="character" w:customStyle="1" w:styleId="45">
    <w:name w:val="页脚 Char"/>
    <w:basedOn w:val="24"/>
    <w:link w:val="15"/>
    <w:qFormat/>
    <w:uiPriority w:val="99"/>
    <w:rPr>
      <w:sz w:val="18"/>
      <w:szCs w:val="18"/>
    </w:rPr>
  </w:style>
  <w:style w:type="character" w:customStyle="1" w:styleId="46">
    <w:name w:val="纯文本 Char"/>
    <w:basedOn w:val="24"/>
    <w:semiHidden/>
    <w:qFormat/>
    <w:uiPriority w:val="99"/>
    <w:rPr>
      <w:rFonts w:ascii="宋体" w:hAnsi="Courier New" w:eastAsia="宋体" w:cs="Courier New"/>
      <w:szCs w:val="21"/>
    </w:rPr>
  </w:style>
  <w:style w:type="character" w:customStyle="1" w:styleId="47">
    <w:name w:val="纯文本 Char1"/>
    <w:link w:val="12"/>
    <w:qFormat/>
    <w:uiPriority w:val="0"/>
    <w:rPr>
      <w:rFonts w:ascii="宋体" w:hAnsi="Courier New" w:eastAsia="仿宋_GB2312" w:cs="Times New Roman"/>
      <w:b/>
      <w:color w:val="000000"/>
      <w:kern w:val="0"/>
      <w:szCs w:val="20"/>
    </w:rPr>
  </w:style>
  <w:style w:type="character" w:customStyle="1" w:styleId="48">
    <w:name w:val="批注框文本 Char"/>
    <w:basedOn w:val="24"/>
    <w:link w:val="14"/>
    <w:semiHidden/>
    <w:qFormat/>
    <w:uiPriority w:val="99"/>
    <w:rPr>
      <w:sz w:val="18"/>
      <w:szCs w:val="18"/>
    </w:rPr>
  </w:style>
  <w:style w:type="paragraph" w:customStyle="1" w:styleId="49">
    <w:name w:val="my正文"/>
    <w:basedOn w:val="1"/>
    <w:link w:val="50"/>
    <w:qFormat/>
    <w:uiPriority w:val="0"/>
    <w:pPr>
      <w:spacing w:line="360" w:lineRule="auto"/>
      <w:ind w:firstLine="480" w:firstLineChars="200"/>
    </w:pPr>
    <w:rPr>
      <w:rFonts w:ascii="Times New Roman" w:hAnsi="Times New Roman" w:eastAsia="宋体" w:cs="Times New Roman"/>
      <w:kern w:val="0"/>
      <w:sz w:val="24"/>
      <w:szCs w:val="24"/>
      <w:lang w:val="zh-CN"/>
    </w:rPr>
  </w:style>
  <w:style w:type="character" w:customStyle="1" w:styleId="50">
    <w:name w:val="my正文 Char"/>
    <w:link w:val="49"/>
    <w:qFormat/>
    <w:uiPriority w:val="0"/>
    <w:rPr>
      <w:rFonts w:ascii="Times New Roman" w:hAnsi="Times New Roman" w:eastAsia="宋体" w:cs="Times New Roman"/>
      <w:sz w:val="24"/>
      <w:szCs w:val="24"/>
      <w:lang w:val="zh-CN" w:eastAsia="zh-CN"/>
    </w:rPr>
  </w:style>
  <w:style w:type="paragraph" w:styleId="51">
    <w:name w:val="List Paragraph"/>
    <w:basedOn w:val="1"/>
    <w:link w:val="52"/>
    <w:qFormat/>
    <w:uiPriority w:val="34"/>
    <w:pPr>
      <w:spacing w:line="360" w:lineRule="auto"/>
      <w:ind w:firstLine="200" w:firstLineChars="200"/>
    </w:pPr>
    <w:rPr>
      <w:rFonts w:ascii="Calibri" w:hAnsi="Calibri" w:eastAsia="宋体" w:cs="Times New Roman"/>
      <w:sz w:val="24"/>
      <w:lang w:val="zh-CN"/>
    </w:rPr>
  </w:style>
  <w:style w:type="character" w:customStyle="1" w:styleId="52">
    <w:name w:val="列出段落 Char"/>
    <w:link w:val="51"/>
    <w:qFormat/>
    <w:uiPriority w:val="34"/>
    <w:rPr>
      <w:rFonts w:ascii="Calibri" w:hAnsi="Calibri" w:eastAsia="宋体" w:cs="Times New Roman"/>
      <w:kern w:val="2"/>
      <w:sz w:val="24"/>
      <w:szCs w:val="22"/>
      <w:lang w:val="zh-CN" w:eastAsia="zh-CN"/>
    </w:rPr>
  </w:style>
  <w:style w:type="character" w:customStyle="1" w:styleId="53">
    <w:name w:val="font11"/>
    <w:basedOn w:val="24"/>
    <w:qFormat/>
    <w:uiPriority w:val="0"/>
    <w:rPr>
      <w:rFonts w:hint="eastAsia" w:ascii="宋体" w:hAnsi="宋体" w:eastAsia="宋体" w:cs="宋体"/>
      <w:color w:val="000000"/>
      <w:sz w:val="18"/>
      <w:szCs w:val="18"/>
      <w:u w:val="none"/>
    </w:rPr>
  </w:style>
  <w:style w:type="paragraph" w:customStyle="1" w:styleId="54">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55">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6">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854F2D-4EA8-4544-A897-C179AFAFEFD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34</Pages>
  <Words>11997</Words>
  <Characters>14019</Characters>
  <Lines>26</Lines>
  <Paragraphs>7</Paragraphs>
  <TotalTime>0</TotalTime>
  <ScaleCrop>false</ScaleCrop>
  <LinksUpToDate>false</LinksUpToDate>
  <CharactersWithSpaces>15584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2018-04-13T01:14:00Z</dcterms:created>
  <dc:creator>王万方</dc:creator>
  <cp:lastModifiedBy>Administrator</cp:lastModifiedBy>
  <cp:lastPrinted>2023-07-19T01:45:00Z</cp:lastPrinted>
  <dcterms:modified xsi:type="dcterms:W3CDTF">2023-07-19T02:48:37Z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21BE2651C174448995E14B7BAC604287_13</vt:lpwstr>
  </property>
</Properties>
</file>