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center"/>
        <w:rPr>
          <w:rFonts w:hint="default" w:ascii="Times New Roman" w:hAnsi="Times New Roman"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eastAsia="黑体" w:cs="Times New Roman"/>
          <w:b/>
          <w:bCs/>
          <w:sz w:val="36"/>
          <w:szCs w:val="36"/>
          <w:lang w:val="en-US" w:eastAsia="zh-CN"/>
        </w:rPr>
      </w:pPr>
      <w:bookmarkStart w:id="0" w:name="_Toc532"/>
      <w:bookmarkStart w:id="1" w:name="_Toc1174"/>
      <w:r>
        <w:rPr>
          <w:rFonts w:hint="default" w:ascii="Times New Roman" w:hAnsi="Times New Roman" w:eastAsia="黑体" w:cs="Times New Roman"/>
          <w:b/>
          <w:bCs/>
          <w:sz w:val="36"/>
          <w:szCs w:val="36"/>
          <w:lang w:val="en-US" w:eastAsia="zh-CN"/>
        </w:rPr>
        <w:t>重庆市建筑科学研究院有限公司</w:t>
      </w:r>
      <w:bookmarkEnd w:id="0"/>
      <w:bookmarkEnd w:id="1"/>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eastAsia" w:eastAsia="黑体" w:cs="Times New Roman"/>
          <w:b/>
          <w:bCs/>
          <w:sz w:val="36"/>
          <w:szCs w:val="36"/>
          <w:lang w:val="en-US" w:eastAsia="zh-CN"/>
        </w:rPr>
      </w:pPr>
      <w:bookmarkStart w:id="2" w:name="_Toc9041"/>
      <w:bookmarkStart w:id="3" w:name="_Toc27886"/>
      <w:r>
        <w:rPr>
          <w:rFonts w:hint="default" w:ascii="Times New Roman" w:hAnsi="Times New Roman" w:eastAsia="黑体" w:cs="Times New Roman"/>
          <w:b/>
          <w:bCs/>
          <w:sz w:val="36"/>
          <w:szCs w:val="36"/>
          <w:lang w:val="en-US" w:eastAsia="zh-CN"/>
        </w:rPr>
        <w:t>江南分中心实验室搬迁项目</w:t>
      </w:r>
      <w:r>
        <w:rPr>
          <w:rFonts w:hint="eastAsia" w:eastAsia="黑体" w:cs="Times New Roman"/>
          <w:b/>
          <w:bCs/>
          <w:sz w:val="36"/>
          <w:szCs w:val="36"/>
          <w:lang w:val="en-US" w:eastAsia="zh-CN"/>
        </w:rPr>
        <w:t>（实验区）</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cs="Times New Roman"/>
          <w:b/>
          <w:bCs/>
          <w:sz w:val="56"/>
          <w:szCs w:val="96"/>
          <w:lang w:val="en-US" w:eastAsia="zh-CN"/>
        </w:rPr>
      </w:pPr>
      <w:r>
        <w:rPr>
          <w:rFonts w:hint="eastAsia" w:eastAsia="黑体" w:cs="Times New Roman"/>
          <w:b/>
          <w:bCs/>
          <w:sz w:val="36"/>
          <w:szCs w:val="36"/>
          <w:lang w:val="en-US" w:eastAsia="zh-CN"/>
        </w:rPr>
        <w:t>材料采购工程（电线电缆）</w:t>
      </w:r>
      <w:bookmarkEnd w:id="2"/>
      <w:bookmarkEnd w:id="3"/>
    </w:p>
    <w:p>
      <w:pPr>
        <w:pStyle w:val="9"/>
        <w:pageBreakBefore w:val="0"/>
        <w:kinsoku/>
        <w:overflowPunct/>
        <w:topLinePunct w:val="0"/>
        <w:bidi w:val="0"/>
        <w:spacing w:line="360" w:lineRule="auto"/>
        <w:rPr>
          <w:rFonts w:hint="default" w:ascii="Times New Roman" w:hAnsi="Times New Roman" w:cs="Times New Roman"/>
          <w:lang w:val="en-US" w:eastAsia="zh-CN"/>
        </w:rPr>
      </w:pPr>
    </w:p>
    <w:p>
      <w:pPr>
        <w:pageBreakBefore w:val="0"/>
        <w:kinsoku/>
        <w:overflowPunct/>
        <w:topLinePunct w:val="0"/>
        <w:bidi w:val="0"/>
        <w:spacing w:line="360" w:lineRule="auto"/>
        <w:jc w:val="center"/>
        <w:rPr>
          <w:rFonts w:hint="default" w:ascii="Times New Roman" w:hAnsi="Times New Roman" w:cs="Times New Roman"/>
          <w:b/>
          <w:bCs/>
          <w:sz w:val="56"/>
          <w:szCs w:val="96"/>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b/>
          <w:bCs/>
          <w:sz w:val="96"/>
          <w:szCs w:val="160"/>
          <w:lang w:val="en-US" w:eastAsia="zh-CN"/>
        </w:rPr>
      </w:pPr>
      <w:r>
        <w:rPr>
          <w:rFonts w:hint="default" w:ascii="Times New Roman" w:hAnsi="Times New Roman" w:eastAsia="黑体" w:cs="Times New Roman"/>
          <w:b/>
          <w:bCs/>
          <w:sz w:val="96"/>
          <w:szCs w:val="160"/>
          <w:lang w:val="en-US" w:eastAsia="zh-CN"/>
        </w:rPr>
        <w:t>招 标 文 件</w:t>
      </w:r>
    </w:p>
    <w:p>
      <w:pPr>
        <w:pageBreakBefore w:val="0"/>
        <w:kinsoku/>
        <w:overflowPunct/>
        <w:topLinePunct w:val="0"/>
        <w:bidi w:val="0"/>
        <w:spacing w:line="360" w:lineRule="auto"/>
        <w:jc w:val="center"/>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b/>
          <w:bCs/>
          <w:sz w:val="36"/>
          <w:szCs w:val="36"/>
          <w:lang w:val="en-US" w:eastAsia="zh-CN"/>
        </w:rPr>
        <w:t>招标编号：ZB-ZJCL-2022-01</w:t>
      </w:r>
    </w:p>
    <w:p>
      <w:pPr>
        <w:pStyle w:val="27"/>
        <w:pageBreakBefore w:val="0"/>
        <w:kinsoku/>
        <w:overflowPunct/>
        <w:topLinePunct w:val="0"/>
        <w:bidi w:val="0"/>
        <w:spacing w:line="360" w:lineRule="auto"/>
        <w:rPr>
          <w:rFonts w:hint="default" w:ascii="Times New Roman" w:hAnsi="Times New Roman" w:cs="Times New Roman"/>
          <w:b/>
          <w:bCs/>
          <w:sz w:val="96"/>
          <w:szCs w:val="160"/>
          <w:lang w:val="en-US" w:eastAsia="zh-CN"/>
        </w:rPr>
      </w:pPr>
    </w:p>
    <w:p>
      <w:pPr>
        <w:pStyle w:val="27"/>
        <w:pageBreakBefore w:val="0"/>
        <w:kinsoku/>
        <w:overflowPunct/>
        <w:topLinePunct w:val="0"/>
        <w:bidi w:val="0"/>
        <w:spacing w:line="360" w:lineRule="auto"/>
        <w:ind w:left="0" w:leftChars="0" w:firstLine="0" w:firstLineChars="0"/>
        <w:rPr>
          <w:rFonts w:hint="default" w:ascii="Times New Roman" w:hAnsi="Times New Roman" w:cs="Times New Roman"/>
          <w:lang w:val="en-US" w:eastAsia="zh-CN"/>
        </w:rPr>
      </w:pPr>
    </w:p>
    <w:p>
      <w:pPr>
        <w:pageBreakBefore w:val="0"/>
        <w:kinsoku/>
        <w:overflowPunct/>
        <w:topLinePunct w:val="0"/>
        <w:bidi w:val="0"/>
        <w:spacing w:line="360" w:lineRule="auto"/>
        <w:jc w:val="center"/>
        <w:rPr>
          <w:rFonts w:hint="default" w:ascii="Times New Roman" w:hAnsi="Times New Roman" w:cs="Times New Roman"/>
          <w:b/>
          <w:bCs/>
          <w:sz w:val="96"/>
          <w:szCs w:val="160"/>
          <w:lang w:val="en-US" w:eastAsia="zh-CN"/>
        </w:rPr>
      </w:pPr>
    </w:p>
    <w:p>
      <w:pPr>
        <w:pageBreakBefore w:val="0"/>
        <w:kinsoku/>
        <w:overflowPunct/>
        <w:topLinePunct w:val="0"/>
        <w:bidi w:val="0"/>
        <w:spacing w:line="360" w:lineRule="auto"/>
        <w:jc w:val="center"/>
        <w:outlineLvl w:val="9"/>
        <w:rPr>
          <w:rFonts w:hint="default" w:ascii="Times New Roman" w:hAnsi="Times New Roman" w:eastAsia="黑体" w:cs="Times New Roman"/>
          <w:b/>
          <w:bCs/>
          <w:sz w:val="36"/>
          <w:szCs w:val="44"/>
          <w:u w:val="single"/>
          <w:lang w:val="en-US" w:eastAsia="zh-CN"/>
        </w:rPr>
      </w:pPr>
      <w:bookmarkStart w:id="4" w:name="_Toc31706"/>
      <w:bookmarkStart w:id="5" w:name="_Toc17198"/>
      <w:r>
        <w:rPr>
          <w:rFonts w:hint="default" w:ascii="Times New Roman" w:hAnsi="Times New Roman" w:eastAsia="黑体" w:cs="Times New Roman"/>
          <w:b/>
          <w:bCs/>
          <w:sz w:val="36"/>
          <w:szCs w:val="44"/>
          <w:lang w:val="en-US" w:eastAsia="zh-CN"/>
        </w:rPr>
        <w:t>招 标 人：</w:t>
      </w:r>
      <w:r>
        <w:rPr>
          <w:rFonts w:hint="default" w:ascii="Times New Roman" w:hAnsi="Times New Roman" w:eastAsia="黑体" w:cs="Times New Roman"/>
          <w:b/>
          <w:bCs/>
          <w:sz w:val="36"/>
          <w:szCs w:val="44"/>
          <w:u w:val="single"/>
          <w:lang w:val="en-US" w:eastAsia="zh-CN"/>
        </w:rPr>
        <w:t xml:space="preserve"> 重庆市建筑科学研究院有限公司</w:t>
      </w:r>
      <w:bookmarkEnd w:id="4"/>
      <w:bookmarkEnd w:id="5"/>
      <w:r>
        <w:rPr>
          <w:rFonts w:hint="default" w:ascii="Times New Roman" w:hAnsi="Times New Roman" w:eastAsia="黑体" w:cs="Times New Roman"/>
          <w:b/>
          <w:bCs/>
          <w:sz w:val="36"/>
          <w:szCs w:val="44"/>
          <w:u w:val="single"/>
          <w:lang w:val="en-US" w:eastAsia="zh-CN"/>
        </w:rPr>
        <w:t xml:space="preserve"> </w:t>
      </w:r>
    </w:p>
    <w:p>
      <w:pPr>
        <w:pageBreakBefore w:val="0"/>
        <w:kinsoku/>
        <w:overflowPunct/>
        <w:topLinePunct w:val="0"/>
        <w:bidi w:val="0"/>
        <w:spacing w:line="360" w:lineRule="auto"/>
        <w:jc w:val="center"/>
        <w:rPr>
          <w:rFonts w:hint="default" w:ascii="Times New Roman" w:hAnsi="Times New Roman" w:eastAsia="黑体" w:cs="Times New Roman"/>
          <w:b/>
          <w:bCs/>
          <w:sz w:val="36"/>
          <w:szCs w:val="44"/>
          <w:u w:val="none"/>
          <w:lang w:val="en-US" w:eastAsia="zh-CN"/>
        </w:rPr>
      </w:pPr>
    </w:p>
    <w:p>
      <w:pPr>
        <w:pageBreakBefore w:val="0"/>
        <w:kinsoku/>
        <w:overflowPunct/>
        <w:topLinePunct w:val="0"/>
        <w:bidi w:val="0"/>
        <w:spacing w:line="360" w:lineRule="auto"/>
        <w:jc w:val="center"/>
        <w:rPr>
          <w:rFonts w:hint="default" w:ascii="Times New Roman" w:hAnsi="Times New Roman" w:eastAsia="黑体" w:cs="Times New Roman"/>
          <w:b/>
          <w:bCs/>
          <w:sz w:val="36"/>
          <w:szCs w:val="44"/>
          <w:u w:val="none"/>
          <w:lang w:val="en-US" w:eastAsia="zh-CN"/>
        </w:rPr>
      </w:pPr>
      <w:r>
        <w:rPr>
          <w:rFonts w:hint="default" w:ascii="Times New Roman" w:hAnsi="Times New Roman" w:eastAsia="黑体" w:cs="Times New Roman"/>
          <w:b/>
          <w:bCs/>
          <w:sz w:val="36"/>
          <w:szCs w:val="44"/>
          <w:u w:val="none"/>
          <w:lang w:val="en-US" w:eastAsia="zh-CN"/>
        </w:rPr>
        <w:t>2022年</w:t>
      </w:r>
      <w:r>
        <w:rPr>
          <w:rFonts w:hint="eastAsia" w:eastAsia="黑体" w:cs="Times New Roman"/>
          <w:b/>
          <w:bCs/>
          <w:sz w:val="36"/>
          <w:szCs w:val="44"/>
          <w:u w:val="none"/>
          <w:lang w:val="en-US" w:eastAsia="zh-CN"/>
        </w:rPr>
        <w:t>9</w:t>
      </w:r>
      <w:r>
        <w:rPr>
          <w:rFonts w:hint="default" w:ascii="Times New Roman" w:hAnsi="Times New Roman" w:eastAsia="黑体" w:cs="Times New Roman"/>
          <w:b/>
          <w:bCs/>
          <w:sz w:val="36"/>
          <w:szCs w:val="44"/>
          <w:u w:val="none"/>
          <w:lang w:val="en-US" w:eastAsia="zh-CN"/>
        </w:rPr>
        <w:t>月</w:t>
      </w:r>
    </w:p>
    <w:p>
      <w:pPr>
        <w:pageBreakBefore w:val="0"/>
        <w:kinsoku/>
        <w:overflowPunct/>
        <w:topLinePunct w:val="0"/>
        <w:bidi w:val="0"/>
        <w:spacing w:before="0" w:beforeLines="0" w:after="0" w:afterLines="0" w:line="36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p>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Times New Roman" w:hAnsi="Times New Roman" w:cs="Times New Roman"/>
          <w:b/>
          <w:bCs/>
          <w:kern w:val="2"/>
          <w:sz w:val="36"/>
          <w:szCs w:val="44"/>
          <w:lang w:val="en-US" w:eastAsia="zh-CN" w:bidi="ar-SA"/>
        </w:rPr>
        <w:sectPr>
          <w:footerReference r:id="rId3" w:type="default"/>
          <w:pgSz w:w="11907" w:h="16840"/>
          <w:pgMar w:top="1134" w:right="1191" w:bottom="1134" w:left="1304" w:header="851" w:footer="992" w:gutter="0"/>
          <w:pgNumType w:start="17"/>
          <w:cols w:space="720" w:num="1"/>
          <w:docGrid w:linePitch="380" w:charSpace="-5735"/>
        </w:sectPr>
      </w:pPr>
    </w:p>
    <w:p>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Times New Roman" w:hAnsi="Times New Roman" w:cs="Times New Roman"/>
          <w:b/>
          <w:bCs/>
          <w:kern w:val="2"/>
          <w:sz w:val="36"/>
          <w:szCs w:val="44"/>
          <w:lang w:val="en-US" w:eastAsia="zh-CN" w:bidi="ar-SA"/>
        </w:rPr>
      </w:pPr>
      <w:r>
        <w:rPr>
          <w:rFonts w:hint="eastAsia" w:ascii="Times New Roman" w:hAnsi="Times New Roman" w:cs="Times New Roman"/>
          <w:b/>
          <w:bCs/>
          <w:kern w:val="2"/>
          <w:sz w:val="36"/>
          <w:szCs w:val="44"/>
          <w:lang w:val="en-US" w:eastAsia="zh-CN" w:bidi="ar-SA"/>
        </w:rPr>
        <w:t>目   录</w:t>
      </w:r>
    </w:p>
    <w:p>
      <w:pPr>
        <w:pStyle w:val="9"/>
        <w:rPr>
          <w:rFonts w:hint="eastAsia"/>
          <w:lang w:val="en-US" w:eastAsia="zh-CN"/>
        </w:rPr>
      </w:pPr>
    </w:p>
    <w:p>
      <w:pPr>
        <w:pStyle w:val="16"/>
        <w:tabs>
          <w:tab w:val="right" w:leader="dot" w:pos="9412"/>
        </w:tabs>
      </w:pPr>
      <w:r>
        <w:rPr>
          <w:rFonts w:hint="default"/>
          <w:lang w:val="en-US" w:eastAsia="zh-CN"/>
        </w:rPr>
        <w:fldChar w:fldCharType="begin"/>
      </w:r>
      <w:r>
        <w:rPr>
          <w:rFonts w:hint="default"/>
          <w:lang w:val="en-US" w:eastAsia="zh-CN"/>
        </w:rPr>
        <w:instrText xml:space="preserve">TOC \o "1-3"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_Toc25827 </w:instrText>
      </w:r>
      <w:r>
        <w:rPr>
          <w:rFonts w:hint="default"/>
          <w:lang w:val="en-US" w:eastAsia="zh-CN"/>
        </w:rPr>
        <w:fldChar w:fldCharType="separate"/>
      </w:r>
      <w:r>
        <w:rPr>
          <w:rFonts w:hint="default" w:ascii="Times New Roman" w:hAnsi="Times New Roman" w:eastAsia="宋体" w:cs="Times New Roman"/>
          <w:snapToGrid w:val="0"/>
          <w:kern w:val="0"/>
          <w:szCs w:val="36"/>
        </w:rPr>
        <w:t>第一章  招标公告</w:t>
      </w:r>
      <w:r>
        <w:tab/>
      </w:r>
      <w:r>
        <w:fldChar w:fldCharType="begin"/>
      </w:r>
      <w:r>
        <w:instrText xml:space="preserve"> PAGEREF _Toc25827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_Toc16434 </w:instrText>
      </w:r>
      <w:r>
        <w:rPr>
          <w:rFonts w:hint="default"/>
          <w:lang w:val="en-US" w:eastAsia="zh-CN"/>
        </w:rPr>
        <w:fldChar w:fldCharType="separate"/>
      </w:r>
      <w:r>
        <w:rPr>
          <w:rFonts w:hint="default" w:ascii="Times New Roman" w:hAnsi="Times New Roman" w:eastAsia="宋体" w:cs="Times New Roman"/>
          <w:bCs/>
          <w:szCs w:val="24"/>
          <w:lang w:val="en-US" w:eastAsia="zh-CN"/>
        </w:rPr>
        <w:t>1.招标条件</w:t>
      </w:r>
      <w:r>
        <w:tab/>
      </w:r>
      <w:r>
        <w:fldChar w:fldCharType="begin"/>
      </w:r>
      <w:r>
        <w:instrText xml:space="preserve"> PAGEREF _Toc16434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_Toc17757 </w:instrText>
      </w:r>
      <w:r>
        <w:rPr>
          <w:rFonts w:hint="default"/>
          <w:lang w:val="en-US" w:eastAsia="zh-CN"/>
        </w:rPr>
        <w:fldChar w:fldCharType="separate"/>
      </w:r>
      <w:r>
        <w:rPr>
          <w:rFonts w:hint="default" w:ascii="Times New Roman" w:hAnsi="Times New Roman" w:eastAsia="宋体" w:cs="Times New Roman"/>
          <w:bCs/>
          <w:szCs w:val="24"/>
          <w:lang w:val="en-US" w:eastAsia="zh-CN"/>
        </w:rPr>
        <w:t>2</w:t>
      </w:r>
      <w:r>
        <w:rPr>
          <w:rFonts w:hint="default" w:ascii="Times New Roman" w:hAnsi="Times New Roman" w:cs="Times New Roman"/>
          <w:bCs/>
          <w:szCs w:val="24"/>
          <w:lang w:val="en-US" w:eastAsia="zh-CN"/>
        </w:rPr>
        <w:t>.采购服务内容</w:t>
      </w:r>
      <w:r>
        <w:tab/>
      </w:r>
      <w:r>
        <w:fldChar w:fldCharType="begin"/>
      </w:r>
      <w:r>
        <w:instrText xml:space="preserve"> PAGEREF _Toc17757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_Toc3265 </w:instrText>
      </w:r>
      <w:r>
        <w:rPr>
          <w:rFonts w:hint="default"/>
          <w:lang w:val="en-US" w:eastAsia="zh-CN"/>
        </w:rPr>
        <w:fldChar w:fldCharType="separate"/>
      </w:r>
      <w:r>
        <w:rPr>
          <w:rFonts w:hint="default" w:ascii="Times New Roman" w:hAnsi="Times New Roman" w:eastAsia="宋体" w:cs="Times New Roman"/>
          <w:bCs/>
          <w:szCs w:val="24"/>
          <w:lang w:val="en-US" w:eastAsia="zh-CN"/>
        </w:rPr>
        <w:t>3.投标人资格要求</w:t>
      </w:r>
      <w:r>
        <w:tab/>
      </w:r>
      <w:r>
        <w:fldChar w:fldCharType="begin"/>
      </w:r>
      <w:r>
        <w:instrText xml:space="preserve"> PAGEREF _Toc3265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_Toc7514 </w:instrText>
      </w:r>
      <w:r>
        <w:rPr>
          <w:rFonts w:hint="default"/>
          <w:lang w:val="en-US" w:eastAsia="zh-CN"/>
        </w:rPr>
        <w:fldChar w:fldCharType="separate"/>
      </w:r>
      <w:r>
        <w:rPr>
          <w:rFonts w:hint="default" w:ascii="Times New Roman" w:hAnsi="Times New Roman" w:eastAsia="宋体" w:cs="Times New Roman"/>
          <w:bCs/>
          <w:szCs w:val="24"/>
          <w:lang w:val="en-US" w:eastAsia="zh-CN"/>
        </w:rPr>
        <w:t>4.招标文件的获取</w:t>
      </w:r>
      <w:r>
        <w:tab/>
      </w:r>
      <w:r>
        <w:fldChar w:fldCharType="begin"/>
      </w:r>
      <w:r>
        <w:instrText xml:space="preserve"> PAGEREF _Toc7514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_Toc13556 </w:instrText>
      </w:r>
      <w:r>
        <w:rPr>
          <w:rFonts w:hint="default"/>
          <w:lang w:val="en-US" w:eastAsia="zh-CN"/>
        </w:rPr>
        <w:fldChar w:fldCharType="separate"/>
      </w:r>
      <w:r>
        <w:rPr>
          <w:rFonts w:hint="default" w:ascii="Times New Roman" w:hAnsi="Times New Roman" w:eastAsia="宋体" w:cs="Times New Roman"/>
          <w:bCs/>
          <w:szCs w:val="24"/>
          <w:lang w:val="en-US" w:eastAsia="zh-CN"/>
        </w:rPr>
        <w:t>5.投标文件的递交</w:t>
      </w:r>
      <w:r>
        <w:tab/>
      </w:r>
      <w:r>
        <w:fldChar w:fldCharType="begin"/>
      </w:r>
      <w:r>
        <w:instrText xml:space="preserve"> PAGEREF _Toc13556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_Toc22757 </w:instrText>
      </w:r>
      <w:r>
        <w:rPr>
          <w:rFonts w:hint="default"/>
          <w:lang w:val="en-US" w:eastAsia="zh-CN"/>
        </w:rPr>
        <w:fldChar w:fldCharType="separate"/>
      </w:r>
      <w:r>
        <w:rPr>
          <w:rFonts w:hint="default" w:ascii="Times New Roman" w:hAnsi="Times New Roman" w:eastAsia="宋体" w:cs="Times New Roman"/>
          <w:bCs/>
          <w:szCs w:val="24"/>
          <w:lang w:val="en-US" w:eastAsia="zh-CN"/>
        </w:rPr>
        <w:t>6.投标文件装订要求</w:t>
      </w:r>
      <w:r>
        <w:tab/>
      </w:r>
      <w:r>
        <w:fldChar w:fldCharType="begin"/>
      </w:r>
      <w:r>
        <w:instrText xml:space="preserve"> PAGEREF _Toc22757 \h </w:instrText>
      </w:r>
      <w:r>
        <w:fldChar w:fldCharType="separate"/>
      </w:r>
      <w:r>
        <w:t>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_Toc6144 </w:instrText>
      </w:r>
      <w:r>
        <w:rPr>
          <w:rFonts w:hint="default"/>
          <w:lang w:val="en-US" w:eastAsia="zh-CN"/>
        </w:rPr>
        <w:fldChar w:fldCharType="separate"/>
      </w:r>
      <w:r>
        <w:rPr>
          <w:rFonts w:hint="default" w:ascii="Times New Roman" w:hAnsi="Times New Roman" w:eastAsia="宋体" w:cs="Times New Roman"/>
          <w:bCs/>
          <w:szCs w:val="24"/>
          <w:lang w:val="en-US" w:eastAsia="zh-CN"/>
        </w:rPr>
        <w:t>7.联系方式</w:t>
      </w:r>
      <w:r>
        <w:tab/>
      </w:r>
      <w:r>
        <w:fldChar w:fldCharType="begin"/>
      </w:r>
      <w:r>
        <w:instrText xml:space="preserve"> PAGEREF _Toc6144 \h </w:instrText>
      </w:r>
      <w:r>
        <w:fldChar w:fldCharType="separate"/>
      </w:r>
      <w:r>
        <w:t>4</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_Toc22617 </w:instrText>
      </w:r>
      <w:r>
        <w:rPr>
          <w:rFonts w:hint="default"/>
          <w:lang w:val="en-US" w:eastAsia="zh-CN"/>
        </w:rPr>
        <w:fldChar w:fldCharType="separate"/>
      </w:r>
      <w:r>
        <w:rPr>
          <w:rFonts w:hint="default" w:ascii="Times New Roman" w:hAnsi="Times New Roman" w:eastAsia="宋体" w:cs="Times New Roman"/>
          <w:snapToGrid w:val="0"/>
          <w:kern w:val="0"/>
          <w:szCs w:val="36"/>
        </w:rPr>
        <w:t>第</w:t>
      </w:r>
      <w:r>
        <w:rPr>
          <w:rFonts w:hint="default" w:ascii="Times New Roman" w:hAnsi="Times New Roman" w:eastAsia="宋体" w:cs="Times New Roman"/>
          <w:snapToGrid w:val="0"/>
          <w:kern w:val="0"/>
          <w:szCs w:val="36"/>
          <w:lang w:val="en-US" w:eastAsia="zh-CN"/>
        </w:rPr>
        <w:t>二</w:t>
      </w:r>
      <w:r>
        <w:rPr>
          <w:rFonts w:hint="default" w:ascii="Times New Roman" w:hAnsi="Times New Roman" w:eastAsia="宋体" w:cs="Times New Roman"/>
          <w:snapToGrid w:val="0"/>
          <w:kern w:val="0"/>
          <w:szCs w:val="36"/>
        </w:rPr>
        <w:t xml:space="preserve">章  </w:t>
      </w:r>
      <w:r>
        <w:rPr>
          <w:rFonts w:hint="default" w:ascii="Times New Roman" w:hAnsi="Times New Roman" w:eastAsia="宋体" w:cs="Times New Roman"/>
          <w:snapToGrid w:val="0"/>
          <w:kern w:val="0"/>
          <w:szCs w:val="36"/>
          <w:lang w:val="en-US" w:eastAsia="zh-CN"/>
        </w:rPr>
        <w:t>投标人须知</w:t>
      </w:r>
      <w:r>
        <w:tab/>
      </w:r>
      <w:r>
        <w:fldChar w:fldCharType="begin"/>
      </w:r>
      <w:r>
        <w:instrText xml:space="preserve"> PAGEREF _Toc22617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_Toc25345 </w:instrText>
      </w:r>
      <w:r>
        <w:rPr>
          <w:rFonts w:hint="default"/>
          <w:lang w:val="en-US" w:eastAsia="zh-CN"/>
        </w:rPr>
        <w:fldChar w:fldCharType="separate"/>
      </w:r>
      <w:r>
        <w:rPr>
          <w:rFonts w:hint="eastAsia" w:cs="Times New Roman"/>
          <w:bCs/>
          <w:szCs w:val="24"/>
          <w:lang w:val="en-US" w:eastAsia="zh-CN"/>
        </w:rPr>
        <w:t>1</w:t>
      </w:r>
      <w:r>
        <w:rPr>
          <w:rFonts w:hint="default" w:ascii="Times New Roman" w:hAnsi="Times New Roman" w:eastAsia="宋体" w:cs="Times New Roman"/>
          <w:bCs/>
          <w:szCs w:val="24"/>
          <w:lang w:val="en-US" w:eastAsia="zh-CN"/>
        </w:rPr>
        <w:t>.</w:t>
      </w:r>
      <w:r>
        <w:rPr>
          <w:rFonts w:hint="eastAsia" w:cs="Times New Roman"/>
          <w:bCs/>
          <w:szCs w:val="24"/>
          <w:lang w:val="en-US" w:eastAsia="zh-CN"/>
        </w:rPr>
        <w:t>总则</w:t>
      </w:r>
      <w:r>
        <w:tab/>
      </w:r>
      <w:r>
        <w:fldChar w:fldCharType="begin"/>
      </w:r>
      <w:r>
        <w:instrText xml:space="preserve"> PAGEREF _Toc25345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_Toc20960 </w:instrText>
      </w:r>
      <w:r>
        <w:rPr>
          <w:rFonts w:hint="default"/>
          <w:lang w:val="en-US" w:eastAsia="zh-CN"/>
        </w:rPr>
        <w:fldChar w:fldCharType="separate"/>
      </w:r>
      <w:r>
        <w:rPr>
          <w:rFonts w:hint="default" w:ascii="Times New Roman" w:hAnsi="Times New Roman" w:eastAsia="宋体" w:cs="Times New Roman"/>
          <w:snapToGrid w:val="0"/>
          <w:kern w:val="0"/>
          <w:szCs w:val="24"/>
        </w:rPr>
        <w:t>1.1 项目概况</w:t>
      </w:r>
      <w:r>
        <w:tab/>
      </w:r>
      <w:r>
        <w:fldChar w:fldCharType="begin"/>
      </w:r>
      <w:r>
        <w:instrText xml:space="preserve"> PAGEREF _Toc20960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_Toc17140 </w:instrText>
      </w:r>
      <w:r>
        <w:rPr>
          <w:rFonts w:hint="default"/>
          <w:lang w:val="en-US" w:eastAsia="zh-CN"/>
        </w:rPr>
        <w:fldChar w:fldCharType="separate"/>
      </w:r>
      <w:r>
        <w:rPr>
          <w:rFonts w:hint="default" w:ascii="Times New Roman" w:hAnsi="Times New Roman" w:eastAsia="宋体" w:cs="Times New Roman"/>
          <w:snapToGrid w:val="0"/>
          <w:kern w:val="0"/>
          <w:szCs w:val="24"/>
        </w:rPr>
        <w:t>1.</w:t>
      </w:r>
      <w:r>
        <w:rPr>
          <w:rFonts w:hint="eastAsia" w:cs="Times New Roman"/>
          <w:snapToGrid w:val="0"/>
          <w:kern w:val="0"/>
          <w:szCs w:val="24"/>
          <w:lang w:val="en-US" w:eastAsia="zh-CN"/>
        </w:rPr>
        <w:t>2</w:t>
      </w:r>
      <w:r>
        <w:rPr>
          <w:rFonts w:hint="default" w:ascii="Times New Roman" w:hAnsi="Times New Roman" w:eastAsia="宋体" w:cs="Times New Roman"/>
          <w:snapToGrid w:val="0"/>
          <w:kern w:val="0"/>
          <w:szCs w:val="24"/>
        </w:rPr>
        <w:t xml:space="preserve"> </w:t>
      </w:r>
      <w:r>
        <w:rPr>
          <w:rFonts w:hint="default" w:ascii="Times New Roman" w:hAnsi="Times New Roman" w:eastAsia="宋体" w:cs="Times New Roman"/>
          <w:snapToGrid w:val="0"/>
          <w:kern w:val="0"/>
          <w:szCs w:val="24"/>
          <w:lang w:val="en-US" w:eastAsia="zh-CN"/>
        </w:rPr>
        <w:t>采购</w:t>
      </w:r>
      <w:r>
        <w:rPr>
          <w:rFonts w:hint="eastAsia" w:ascii="Times New Roman" w:hAnsi="Times New Roman" w:eastAsia="宋体" w:cs="Times New Roman"/>
          <w:snapToGrid w:val="0"/>
          <w:kern w:val="0"/>
          <w:szCs w:val="24"/>
          <w:lang w:val="en-US" w:eastAsia="zh-CN"/>
        </w:rPr>
        <w:t>服务内容</w:t>
      </w:r>
      <w:r>
        <w:rPr>
          <w:rFonts w:hint="default" w:ascii="Times New Roman" w:hAnsi="Times New Roman" w:eastAsia="宋体" w:cs="Times New Roman"/>
          <w:snapToGrid w:val="0"/>
          <w:kern w:val="0"/>
          <w:szCs w:val="24"/>
        </w:rPr>
        <w:t>、</w:t>
      </w:r>
      <w:r>
        <w:rPr>
          <w:rFonts w:hint="default" w:ascii="Times New Roman" w:hAnsi="Times New Roman" w:eastAsia="宋体" w:cs="Times New Roman"/>
          <w:snapToGrid w:val="0"/>
          <w:kern w:val="0"/>
          <w:szCs w:val="24"/>
          <w:lang w:val="en-US" w:eastAsia="zh-CN"/>
        </w:rPr>
        <w:t>服务期限、</w:t>
      </w:r>
      <w:r>
        <w:rPr>
          <w:rFonts w:hint="eastAsia" w:cs="Times New Roman"/>
          <w:snapToGrid w:val="0"/>
          <w:kern w:val="0"/>
          <w:szCs w:val="24"/>
          <w:lang w:val="en-US" w:eastAsia="zh-CN"/>
        </w:rPr>
        <w:t>质量要求及技术标准</w:t>
      </w:r>
      <w:r>
        <w:tab/>
      </w:r>
      <w:r>
        <w:fldChar w:fldCharType="begin"/>
      </w:r>
      <w:r>
        <w:instrText xml:space="preserve"> PAGEREF _Toc17140 \h </w:instrText>
      </w:r>
      <w:r>
        <w:fldChar w:fldCharType="separate"/>
      </w:r>
      <w:r>
        <w:t>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_Toc14355 </w:instrText>
      </w:r>
      <w:r>
        <w:rPr>
          <w:rFonts w:hint="default"/>
          <w:lang w:val="en-US" w:eastAsia="zh-CN"/>
        </w:rPr>
        <w:fldChar w:fldCharType="separate"/>
      </w:r>
      <w:r>
        <w:rPr>
          <w:rFonts w:hint="default" w:ascii="Times New Roman" w:hAnsi="Times New Roman" w:eastAsia="宋体" w:cs="Times New Roman"/>
          <w:snapToGrid w:val="0"/>
          <w:kern w:val="0"/>
          <w:szCs w:val="24"/>
        </w:rPr>
        <w:t>1.</w:t>
      </w:r>
      <w:r>
        <w:rPr>
          <w:rFonts w:hint="eastAsia" w:ascii="Times New Roman" w:hAnsi="Times New Roman" w:eastAsia="宋体" w:cs="Times New Roman"/>
          <w:snapToGrid w:val="0"/>
          <w:kern w:val="0"/>
          <w:szCs w:val="24"/>
          <w:lang w:val="en-US" w:eastAsia="zh-CN"/>
        </w:rPr>
        <w:t>3</w:t>
      </w:r>
      <w:r>
        <w:rPr>
          <w:rFonts w:hint="default" w:ascii="Times New Roman" w:hAnsi="Times New Roman" w:eastAsia="宋体" w:cs="Times New Roman"/>
          <w:snapToGrid w:val="0"/>
          <w:kern w:val="0"/>
          <w:szCs w:val="24"/>
        </w:rPr>
        <w:t xml:space="preserve"> 投标人资格要求</w:t>
      </w:r>
      <w:r>
        <w:tab/>
      </w:r>
      <w:r>
        <w:fldChar w:fldCharType="begin"/>
      </w:r>
      <w:r>
        <w:instrText xml:space="preserve"> PAGEREF _Toc14355 \h </w:instrText>
      </w:r>
      <w:r>
        <w:fldChar w:fldCharType="separate"/>
      </w:r>
      <w:r>
        <w:t>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_Toc15189 </w:instrText>
      </w:r>
      <w:r>
        <w:rPr>
          <w:rFonts w:hint="default"/>
          <w:lang w:val="en-US" w:eastAsia="zh-CN"/>
        </w:rPr>
        <w:fldChar w:fldCharType="separate"/>
      </w:r>
      <w:r>
        <w:rPr>
          <w:rFonts w:hint="default" w:ascii="Times New Roman" w:hAnsi="Times New Roman" w:eastAsia="宋体" w:cs="Times New Roman"/>
          <w:bCs/>
          <w:szCs w:val="24"/>
          <w:lang w:val="en-US" w:eastAsia="zh-CN"/>
        </w:rPr>
        <w:t>2.招标文件</w:t>
      </w:r>
      <w:r>
        <w:tab/>
      </w:r>
      <w:r>
        <w:fldChar w:fldCharType="begin"/>
      </w:r>
      <w:r>
        <w:instrText xml:space="preserve"> PAGEREF _Toc15189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_Toc5795 </w:instrText>
      </w:r>
      <w:r>
        <w:rPr>
          <w:rFonts w:hint="default"/>
          <w:lang w:val="en-US" w:eastAsia="zh-CN"/>
        </w:rPr>
        <w:fldChar w:fldCharType="separate"/>
      </w:r>
      <w:r>
        <w:rPr>
          <w:rFonts w:hint="eastAsia" w:ascii="Times New Roman" w:hAnsi="Times New Roman" w:eastAsia="宋体" w:cs="Times New Roman"/>
          <w:snapToGrid w:val="0"/>
          <w:kern w:val="0"/>
          <w:szCs w:val="24"/>
          <w:lang w:val="en-US" w:eastAsia="zh-CN"/>
        </w:rPr>
        <w:t>2.</w:t>
      </w:r>
      <w:r>
        <w:rPr>
          <w:rFonts w:hint="eastAsia" w:cs="Times New Roman"/>
          <w:snapToGrid w:val="0"/>
          <w:kern w:val="0"/>
          <w:szCs w:val="24"/>
          <w:lang w:val="en-US" w:eastAsia="zh-CN"/>
        </w:rPr>
        <w:t>1</w:t>
      </w:r>
      <w:r>
        <w:rPr>
          <w:rFonts w:hint="eastAsia" w:ascii="Times New Roman" w:hAnsi="Times New Roman" w:eastAsia="宋体" w:cs="Times New Roman"/>
          <w:snapToGrid w:val="0"/>
          <w:kern w:val="0"/>
          <w:szCs w:val="24"/>
          <w:lang w:val="en-US" w:eastAsia="zh-CN"/>
        </w:rPr>
        <w:t xml:space="preserve"> </w:t>
      </w:r>
      <w:r>
        <w:rPr>
          <w:rFonts w:hint="default" w:ascii="Times New Roman" w:hAnsi="Times New Roman" w:eastAsia="宋体" w:cs="Times New Roman"/>
          <w:snapToGrid w:val="0"/>
          <w:kern w:val="0"/>
          <w:szCs w:val="24"/>
        </w:rPr>
        <w:t>招标</w:t>
      </w:r>
      <w:r>
        <w:rPr>
          <w:rFonts w:hint="eastAsia" w:ascii="Times New Roman" w:hAnsi="Times New Roman" w:eastAsia="宋体" w:cs="Times New Roman"/>
          <w:snapToGrid w:val="0"/>
          <w:kern w:val="0"/>
          <w:szCs w:val="24"/>
          <w:lang w:val="en-US" w:eastAsia="zh-CN"/>
        </w:rPr>
        <w:t>控制限价</w:t>
      </w:r>
      <w:r>
        <w:tab/>
      </w:r>
      <w:r>
        <w:fldChar w:fldCharType="begin"/>
      </w:r>
      <w:r>
        <w:instrText xml:space="preserve"> PAGEREF _Toc5795 \h </w:instrText>
      </w:r>
      <w:r>
        <w:fldChar w:fldCharType="separate"/>
      </w:r>
      <w:r>
        <w:t>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_Toc28332 </w:instrText>
      </w:r>
      <w:r>
        <w:rPr>
          <w:rFonts w:hint="default"/>
          <w:lang w:val="en-US" w:eastAsia="zh-CN"/>
        </w:rPr>
        <w:fldChar w:fldCharType="separate"/>
      </w:r>
      <w:r>
        <w:rPr>
          <w:rFonts w:hint="default" w:ascii="Times New Roman" w:hAnsi="Times New Roman" w:eastAsia="宋体" w:cs="Times New Roman"/>
          <w:bCs/>
          <w:szCs w:val="24"/>
          <w:lang w:val="en-US" w:eastAsia="zh-CN"/>
        </w:rPr>
        <w:t>3.投标文件</w:t>
      </w:r>
      <w:r>
        <w:tab/>
      </w:r>
      <w:r>
        <w:fldChar w:fldCharType="begin"/>
      </w:r>
      <w:r>
        <w:instrText xml:space="preserve"> PAGEREF _Toc28332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_Toc7465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1</w:t>
      </w:r>
      <w:r>
        <w:rPr>
          <w:rFonts w:hint="default" w:ascii="Times New Roman" w:hAnsi="Times New Roman" w:eastAsia="宋体" w:cs="Times New Roman"/>
          <w:snapToGrid w:val="0"/>
          <w:kern w:val="0"/>
          <w:szCs w:val="24"/>
        </w:rPr>
        <w:t xml:space="preserve"> 投标报价</w:t>
      </w:r>
      <w:r>
        <w:tab/>
      </w:r>
      <w:r>
        <w:fldChar w:fldCharType="begin"/>
      </w:r>
      <w:r>
        <w:instrText xml:space="preserve"> PAGEREF _Toc7465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_Toc20630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 xml:space="preserve">2 </w:t>
      </w:r>
      <w:r>
        <w:rPr>
          <w:rFonts w:hint="default" w:ascii="Times New Roman" w:hAnsi="Times New Roman" w:eastAsia="宋体" w:cs="Times New Roman"/>
          <w:snapToGrid w:val="0"/>
          <w:kern w:val="0"/>
          <w:szCs w:val="24"/>
        </w:rPr>
        <w:t>投标有效期</w:t>
      </w:r>
      <w:r>
        <w:tab/>
      </w:r>
      <w:r>
        <w:fldChar w:fldCharType="begin"/>
      </w:r>
      <w:r>
        <w:instrText xml:space="preserve"> PAGEREF _Toc20630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_Toc4497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3</w:t>
      </w:r>
      <w:r>
        <w:rPr>
          <w:rFonts w:hint="default" w:ascii="Times New Roman" w:hAnsi="Times New Roman" w:eastAsia="宋体" w:cs="Times New Roman"/>
          <w:snapToGrid w:val="0"/>
          <w:kern w:val="0"/>
          <w:szCs w:val="24"/>
        </w:rPr>
        <w:t xml:space="preserve"> 资格审查资料</w:t>
      </w:r>
      <w:r>
        <w:tab/>
      </w:r>
      <w:r>
        <w:fldChar w:fldCharType="begin"/>
      </w:r>
      <w:r>
        <w:instrText xml:space="preserve"> PAGEREF _Toc4497 \h </w:instrText>
      </w:r>
      <w:r>
        <w:fldChar w:fldCharType="separate"/>
      </w:r>
      <w:r>
        <w:t>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_Toc13582 </w:instrText>
      </w:r>
      <w:r>
        <w:rPr>
          <w:rFonts w:hint="default"/>
          <w:lang w:val="en-US" w:eastAsia="zh-CN"/>
        </w:rPr>
        <w:fldChar w:fldCharType="separate"/>
      </w:r>
      <w:r>
        <w:rPr>
          <w:rFonts w:hint="default" w:ascii="Times New Roman" w:hAnsi="Times New Roman" w:eastAsia="宋体" w:cs="Times New Roman"/>
          <w:snapToGrid w:val="0"/>
          <w:kern w:val="0"/>
          <w:szCs w:val="24"/>
        </w:rPr>
        <w:t>3.</w:t>
      </w:r>
      <w:r>
        <w:rPr>
          <w:rFonts w:hint="eastAsia" w:cs="Times New Roman"/>
          <w:snapToGrid w:val="0"/>
          <w:kern w:val="0"/>
          <w:szCs w:val="24"/>
          <w:lang w:val="en-US" w:eastAsia="zh-CN"/>
        </w:rPr>
        <w:t>4</w:t>
      </w:r>
      <w:r>
        <w:rPr>
          <w:rFonts w:hint="default" w:ascii="Times New Roman" w:hAnsi="Times New Roman" w:eastAsia="宋体" w:cs="Times New Roman"/>
          <w:snapToGrid w:val="0"/>
          <w:kern w:val="0"/>
          <w:szCs w:val="24"/>
        </w:rPr>
        <w:t xml:space="preserve"> 投标文件的编制</w:t>
      </w:r>
      <w:r>
        <w:tab/>
      </w:r>
      <w:r>
        <w:fldChar w:fldCharType="begin"/>
      </w:r>
      <w:r>
        <w:instrText xml:space="preserve"> PAGEREF _Toc13582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_Toc28345 </w:instrText>
      </w:r>
      <w:r>
        <w:rPr>
          <w:rFonts w:hint="default"/>
          <w:lang w:val="en-US" w:eastAsia="zh-CN"/>
        </w:rPr>
        <w:fldChar w:fldCharType="separate"/>
      </w:r>
      <w:r>
        <w:rPr>
          <w:rFonts w:hint="default" w:ascii="Times New Roman" w:hAnsi="Times New Roman" w:eastAsia="宋体" w:cs="Times New Roman"/>
          <w:bCs/>
          <w:szCs w:val="24"/>
          <w:lang w:val="en-US" w:eastAsia="zh-CN"/>
        </w:rPr>
        <w:t>4.投标</w:t>
      </w:r>
      <w:r>
        <w:tab/>
      </w:r>
      <w:r>
        <w:fldChar w:fldCharType="begin"/>
      </w:r>
      <w:r>
        <w:instrText xml:space="preserve"> PAGEREF _Toc28345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_Toc3842 </w:instrText>
      </w:r>
      <w:r>
        <w:rPr>
          <w:rFonts w:hint="default"/>
          <w:lang w:val="en-US" w:eastAsia="zh-CN"/>
        </w:rPr>
        <w:fldChar w:fldCharType="separate"/>
      </w:r>
      <w:r>
        <w:rPr>
          <w:rFonts w:hint="default" w:ascii="Times New Roman" w:hAnsi="Times New Roman" w:eastAsia="宋体" w:cs="Times New Roman"/>
          <w:snapToGrid w:val="0"/>
          <w:kern w:val="0"/>
          <w:szCs w:val="24"/>
        </w:rPr>
        <w:t>4.1 投标文件的密封和标记</w:t>
      </w:r>
      <w:r>
        <w:tab/>
      </w:r>
      <w:r>
        <w:fldChar w:fldCharType="begin"/>
      </w:r>
      <w:r>
        <w:instrText xml:space="preserve"> PAGEREF _Toc3842 \h </w:instrText>
      </w:r>
      <w:r>
        <w:fldChar w:fldCharType="separate"/>
      </w:r>
      <w:r>
        <w:t>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_Toc22847 </w:instrText>
      </w:r>
      <w:r>
        <w:rPr>
          <w:rFonts w:hint="default"/>
          <w:lang w:val="en-US" w:eastAsia="zh-CN"/>
        </w:rPr>
        <w:fldChar w:fldCharType="separate"/>
      </w:r>
      <w:r>
        <w:rPr>
          <w:rFonts w:hint="default" w:ascii="Times New Roman" w:hAnsi="Times New Roman" w:eastAsia="宋体" w:cs="Times New Roman"/>
          <w:snapToGrid w:val="0"/>
          <w:kern w:val="0"/>
          <w:szCs w:val="24"/>
        </w:rPr>
        <w:t>4.2 投标文件的递交</w:t>
      </w:r>
      <w:r>
        <w:tab/>
      </w:r>
      <w:r>
        <w:fldChar w:fldCharType="begin"/>
      </w:r>
      <w:r>
        <w:instrText xml:space="preserve"> PAGEREF _Toc22847 \h </w:instrText>
      </w:r>
      <w:r>
        <w:fldChar w:fldCharType="separate"/>
      </w:r>
      <w:r>
        <w:t>3</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_Toc111 </w:instrText>
      </w:r>
      <w:r>
        <w:rPr>
          <w:rFonts w:hint="default"/>
          <w:lang w:val="en-US" w:eastAsia="zh-CN"/>
        </w:rPr>
        <w:fldChar w:fldCharType="separate"/>
      </w:r>
      <w:r>
        <w:rPr>
          <w:rFonts w:hint="default" w:ascii="Times New Roman" w:hAnsi="Times New Roman" w:eastAsia="宋体" w:cs="Times New Roman"/>
          <w:bCs/>
          <w:szCs w:val="24"/>
          <w:lang w:val="en-US" w:eastAsia="zh-CN"/>
        </w:rPr>
        <w:t>5.开标</w:t>
      </w:r>
      <w:r>
        <w:tab/>
      </w:r>
      <w:r>
        <w:fldChar w:fldCharType="begin"/>
      </w:r>
      <w:r>
        <w:instrText xml:space="preserve"> PAGEREF _Toc111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_Toc12454 </w:instrText>
      </w:r>
      <w:r>
        <w:rPr>
          <w:rFonts w:hint="default"/>
          <w:lang w:val="en-US" w:eastAsia="zh-CN"/>
        </w:rPr>
        <w:fldChar w:fldCharType="separate"/>
      </w:r>
      <w:r>
        <w:rPr>
          <w:rFonts w:hint="default" w:ascii="Times New Roman" w:hAnsi="Times New Roman" w:eastAsia="宋体" w:cs="Times New Roman"/>
          <w:snapToGrid w:val="0"/>
          <w:kern w:val="0"/>
          <w:szCs w:val="24"/>
        </w:rPr>
        <w:t>5.1 开标时间和地点</w:t>
      </w:r>
      <w:r>
        <w:tab/>
      </w:r>
      <w:r>
        <w:fldChar w:fldCharType="begin"/>
      </w:r>
      <w:r>
        <w:instrText xml:space="preserve"> PAGEREF _Toc12454 \h </w:instrText>
      </w:r>
      <w:r>
        <w:fldChar w:fldCharType="separate"/>
      </w:r>
      <w:r>
        <w:t>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_Toc9174 </w:instrText>
      </w:r>
      <w:r>
        <w:rPr>
          <w:rFonts w:hint="default"/>
          <w:lang w:val="en-US" w:eastAsia="zh-CN"/>
        </w:rPr>
        <w:fldChar w:fldCharType="separate"/>
      </w:r>
      <w:r>
        <w:rPr>
          <w:rFonts w:hint="eastAsia" w:cs="Times New Roman"/>
          <w:bCs/>
          <w:szCs w:val="24"/>
          <w:lang w:val="en-US" w:eastAsia="zh-CN"/>
        </w:rPr>
        <w:t>6</w:t>
      </w:r>
      <w:r>
        <w:rPr>
          <w:rFonts w:hint="default" w:ascii="Times New Roman" w:hAnsi="Times New Roman" w:eastAsia="宋体" w:cs="Times New Roman"/>
          <w:bCs/>
          <w:szCs w:val="24"/>
          <w:lang w:val="en-US" w:eastAsia="zh-CN"/>
        </w:rPr>
        <w:t>.合同授予</w:t>
      </w:r>
      <w:r>
        <w:tab/>
      </w:r>
      <w:r>
        <w:fldChar w:fldCharType="begin"/>
      </w:r>
      <w:r>
        <w:instrText xml:space="preserve"> PAGEREF _Toc9174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_Toc16737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.1 定标方式</w:t>
      </w:r>
      <w:r>
        <w:tab/>
      </w:r>
      <w:r>
        <w:fldChar w:fldCharType="begin"/>
      </w:r>
      <w:r>
        <w:instrText xml:space="preserve"> PAGEREF _Toc16737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_Toc28890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.2 中标公示</w:t>
      </w:r>
      <w:r>
        <w:tab/>
      </w:r>
      <w:r>
        <w:fldChar w:fldCharType="begin"/>
      </w:r>
      <w:r>
        <w:instrText xml:space="preserve"> PAGEREF _Toc28890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_Toc16848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.3 中标通知</w:t>
      </w:r>
      <w:r>
        <w:tab/>
      </w:r>
      <w:r>
        <w:fldChar w:fldCharType="begin"/>
      </w:r>
      <w:r>
        <w:instrText xml:space="preserve"> PAGEREF _Toc16848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_Toc2489 </w:instrText>
      </w:r>
      <w:r>
        <w:rPr>
          <w:rFonts w:hint="default"/>
          <w:lang w:val="en-US" w:eastAsia="zh-CN"/>
        </w:rPr>
        <w:fldChar w:fldCharType="separate"/>
      </w:r>
      <w:r>
        <w:rPr>
          <w:rFonts w:hint="eastAsia" w:cs="Times New Roman"/>
          <w:snapToGrid w:val="0"/>
          <w:kern w:val="0"/>
          <w:szCs w:val="24"/>
          <w:lang w:val="en-US" w:eastAsia="zh-CN"/>
        </w:rPr>
        <w:t>6</w:t>
      </w:r>
      <w:r>
        <w:rPr>
          <w:rFonts w:hint="default" w:ascii="Times New Roman" w:hAnsi="Times New Roman" w:eastAsia="宋体" w:cs="Times New Roman"/>
          <w:snapToGrid w:val="0"/>
          <w:kern w:val="0"/>
          <w:szCs w:val="24"/>
        </w:rPr>
        <w:t>.</w:t>
      </w:r>
      <w:r>
        <w:rPr>
          <w:rFonts w:hint="eastAsia" w:cs="Times New Roman"/>
          <w:snapToGrid w:val="0"/>
          <w:kern w:val="0"/>
          <w:szCs w:val="24"/>
          <w:lang w:val="en-US" w:eastAsia="zh-CN"/>
        </w:rPr>
        <w:t>4</w:t>
      </w:r>
      <w:r>
        <w:rPr>
          <w:rFonts w:hint="default" w:ascii="Times New Roman" w:hAnsi="Times New Roman" w:eastAsia="宋体" w:cs="Times New Roman"/>
          <w:snapToGrid w:val="0"/>
          <w:kern w:val="0"/>
          <w:szCs w:val="24"/>
        </w:rPr>
        <w:t xml:space="preserve"> 签订合同</w:t>
      </w:r>
      <w:r>
        <w:tab/>
      </w:r>
      <w:r>
        <w:fldChar w:fldCharType="begin"/>
      </w:r>
      <w:r>
        <w:instrText xml:space="preserve"> PAGEREF _Toc2489 \h </w:instrText>
      </w:r>
      <w:r>
        <w:fldChar w:fldCharType="separate"/>
      </w:r>
      <w:r>
        <w:t>4</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_Toc14028 </w:instrText>
      </w:r>
      <w:r>
        <w:rPr>
          <w:rFonts w:hint="default"/>
          <w:lang w:val="en-US" w:eastAsia="zh-CN"/>
        </w:rPr>
        <w:fldChar w:fldCharType="separate"/>
      </w:r>
      <w:r>
        <w:rPr>
          <w:rFonts w:hint="eastAsia" w:cs="Times New Roman"/>
          <w:bCs/>
          <w:szCs w:val="24"/>
          <w:lang w:val="en-US" w:eastAsia="zh-CN"/>
        </w:rPr>
        <w:t>7</w:t>
      </w:r>
      <w:r>
        <w:rPr>
          <w:rFonts w:hint="default" w:ascii="Times New Roman" w:hAnsi="Times New Roman" w:eastAsia="宋体" w:cs="Times New Roman"/>
          <w:bCs/>
          <w:szCs w:val="24"/>
          <w:lang w:val="en-US" w:eastAsia="zh-CN"/>
        </w:rPr>
        <w:t>.重新招标和不再招标</w:t>
      </w:r>
      <w:r>
        <w:tab/>
      </w:r>
      <w:r>
        <w:fldChar w:fldCharType="begin"/>
      </w:r>
      <w:r>
        <w:instrText xml:space="preserve"> PAGEREF _Toc14028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_Toc16795 </w:instrText>
      </w:r>
      <w:r>
        <w:rPr>
          <w:rFonts w:hint="default"/>
          <w:lang w:val="en-US" w:eastAsia="zh-CN"/>
        </w:rPr>
        <w:fldChar w:fldCharType="separate"/>
      </w:r>
      <w:r>
        <w:rPr>
          <w:rFonts w:hint="eastAsia" w:cs="Times New Roman"/>
          <w:snapToGrid w:val="0"/>
          <w:kern w:val="0"/>
          <w:szCs w:val="24"/>
          <w:lang w:val="en-US" w:eastAsia="zh-CN"/>
        </w:rPr>
        <w:t>7</w:t>
      </w:r>
      <w:r>
        <w:rPr>
          <w:rFonts w:hint="default" w:ascii="Times New Roman" w:hAnsi="Times New Roman" w:eastAsia="宋体" w:cs="Times New Roman"/>
          <w:snapToGrid w:val="0"/>
          <w:kern w:val="0"/>
          <w:szCs w:val="24"/>
        </w:rPr>
        <w:t>.1 重新招标的情形</w:t>
      </w:r>
      <w:r>
        <w:tab/>
      </w:r>
      <w:r>
        <w:fldChar w:fldCharType="begin"/>
      </w:r>
      <w:r>
        <w:instrText xml:space="preserve"> PAGEREF _Toc16795 \h </w:instrText>
      </w:r>
      <w:r>
        <w:fldChar w:fldCharType="separate"/>
      </w:r>
      <w:r>
        <w:t>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_Toc18888 </w:instrText>
      </w:r>
      <w:r>
        <w:rPr>
          <w:rFonts w:hint="default"/>
          <w:lang w:val="en-US" w:eastAsia="zh-CN"/>
        </w:rPr>
        <w:fldChar w:fldCharType="separate"/>
      </w:r>
      <w:r>
        <w:rPr>
          <w:rFonts w:hint="eastAsia" w:cs="Times New Roman"/>
          <w:snapToGrid w:val="0"/>
          <w:kern w:val="0"/>
          <w:szCs w:val="24"/>
          <w:lang w:val="en-US" w:eastAsia="zh-CN"/>
        </w:rPr>
        <w:t>7</w:t>
      </w:r>
      <w:r>
        <w:rPr>
          <w:rFonts w:hint="default" w:ascii="Times New Roman" w:hAnsi="Times New Roman" w:eastAsia="宋体" w:cs="Times New Roman"/>
          <w:snapToGrid w:val="0"/>
          <w:kern w:val="0"/>
          <w:szCs w:val="24"/>
        </w:rPr>
        <w:t>.2 重新招标和不再招标</w:t>
      </w:r>
      <w:r>
        <w:tab/>
      </w:r>
      <w:r>
        <w:fldChar w:fldCharType="begin"/>
      </w:r>
      <w:r>
        <w:instrText xml:space="preserve"> PAGEREF _Toc18888 \h </w:instrText>
      </w:r>
      <w:r>
        <w:fldChar w:fldCharType="separate"/>
      </w:r>
      <w:r>
        <w:t>5</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_Toc23400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三</w:t>
      </w:r>
      <w:r>
        <w:rPr>
          <w:rFonts w:hint="default" w:ascii="Times New Roman" w:hAnsi="Times New Roman" w:eastAsia="宋体" w:cs="Times New Roman"/>
          <w:snapToGrid w:val="0"/>
          <w:kern w:val="0"/>
        </w:rPr>
        <w:t xml:space="preserve">章  </w:t>
      </w:r>
      <w:r>
        <w:rPr>
          <w:rFonts w:ascii="宋体" w:hAnsi="宋体"/>
        </w:rPr>
        <w:t>评标办法（</w:t>
      </w:r>
      <w:r>
        <w:rPr>
          <w:rFonts w:hint="eastAsia" w:ascii="宋体" w:hAnsi="宋体"/>
        </w:rPr>
        <w:t xml:space="preserve">经评审的最低投标价法 </w:t>
      </w:r>
      <w:r>
        <w:rPr>
          <w:rFonts w:ascii="宋体" w:hAnsi="宋体"/>
        </w:rPr>
        <w:t>）</w:t>
      </w:r>
      <w:r>
        <w:tab/>
      </w:r>
      <w:r>
        <w:fldChar w:fldCharType="begin"/>
      </w:r>
      <w:r>
        <w:instrText xml:space="preserve"> PAGEREF _Toc23400 \h </w:instrText>
      </w:r>
      <w:r>
        <w:fldChar w:fldCharType="separate"/>
      </w:r>
      <w:r>
        <w:t>6</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_Toc31809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四</w:t>
      </w:r>
      <w:r>
        <w:rPr>
          <w:rFonts w:hint="default" w:ascii="Times New Roman" w:hAnsi="Times New Roman" w:eastAsia="宋体" w:cs="Times New Roman"/>
          <w:snapToGrid w:val="0"/>
          <w:kern w:val="0"/>
        </w:rPr>
        <w:t xml:space="preserve">章  </w:t>
      </w:r>
      <w:r>
        <w:rPr>
          <w:rFonts w:hint="eastAsia" w:ascii="宋体" w:hAnsi="宋体"/>
        </w:rPr>
        <w:t>合同条款及格式</w:t>
      </w:r>
      <w:r>
        <w:tab/>
      </w:r>
      <w:r>
        <w:fldChar w:fldCharType="begin"/>
      </w:r>
      <w:r>
        <w:instrText xml:space="preserve"> PAGEREF _Toc31809 \h </w:instrText>
      </w:r>
      <w:r>
        <w:fldChar w:fldCharType="separate"/>
      </w:r>
      <w:r>
        <w:t>8</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_Toc23545 </w:instrText>
      </w:r>
      <w:r>
        <w:rPr>
          <w:rFonts w:hint="default"/>
          <w:lang w:val="en-US" w:eastAsia="zh-CN"/>
        </w:rPr>
        <w:fldChar w:fldCharType="separate"/>
      </w:r>
      <w:r>
        <w:rPr>
          <w:rFonts w:hint="eastAsia" w:ascii="宋体" w:hAnsi="宋体" w:eastAsia="宋体" w:cs="宋体"/>
          <w:bCs/>
          <w:szCs w:val="24"/>
          <w:lang w:val="en-US" w:eastAsia="zh-CN"/>
        </w:rPr>
        <w:t>一、产品名称、规格、颜色、数量、单价、金额</w:t>
      </w:r>
      <w:r>
        <w:tab/>
      </w:r>
      <w:r>
        <w:fldChar w:fldCharType="begin"/>
      </w:r>
      <w:r>
        <w:instrText xml:space="preserve"> PAGEREF _Toc23545 \h </w:instrText>
      </w:r>
      <w:r>
        <w:fldChar w:fldCharType="separate"/>
      </w:r>
      <w:r>
        <w:t>10</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_Toc27579 </w:instrText>
      </w:r>
      <w:r>
        <w:rPr>
          <w:rFonts w:hint="default"/>
          <w:lang w:val="en-US" w:eastAsia="zh-CN"/>
        </w:rPr>
        <w:fldChar w:fldCharType="separate"/>
      </w:r>
      <w:r>
        <w:rPr>
          <w:rFonts w:hint="eastAsia" w:ascii="宋体" w:hAnsi="宋体" w:eastAsia="宋体" w:cs="宋体"/>
          <w:bCs/>
          <w:szCs w:val="24"/>
          <w:lang w:val="en-US" w:eastAsia="zh-CN"/>
        </w:rPr>
        <w:t>二、</w:t>
      </w:r>
      <w:r>
        <w:rPr>
          <w:rFonts w:hint="eastAsia" w:ascii="宋体" w:hAnsi="宋体" w:cs="宋体"/>
          <w:bCs/>
          <w:szCs w:val="24"/>
          <w:lang w:val="en-US" w:eastAsia="zh-CN"/>
        </w:rPr>
        <w:t>质量要求、技术标准</w:t>
      </w:r>
      <w:r>
        <w:tab/>
      </w:r>
      <w:r>
        <w:fldChar w:fldCharType="begin"/>
      </w:r>
      <w:r>
        <w:instrText xml:space="preserve"> PAGEREF _Toc27579 \h </w:instrText>
      </w:r>
      <w:r>
        <w:fldChar w:fldCharType="separate"/>
      </w:r>
      <w:r>
        <w:t>10</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_Toc3749 </w:instrText>
      </w:r>
      <w:r>
        <w:rPr>
          <w:rFonts w:hint="default"/>
          <w:lang w:val="en-US" w:eastAsia="zh-CN"/>
        </w:rPr>
        <w:fldChar w:fldCharType="separate"/>
      </w:r>
      <w:r>
        <w:rPr>
          <w:rFonts w:hint="eastAsia" w:ascii="宋体" w:hAnsi="宋体" w:cs="宋体"/>
          <w:bCs/>
          <w:szCs w:val="24"/>
          <w:lang w:val="en-US" w:eastAsia="zh-CN"/>
        </w:rPr>
        <w:t>三</w:t>
      </w:r>
      <w:r>
        <w:rPr>
          <w:rFonts w:hint="eastAsia" w:ascii="宋体" w:hAnsi="宋体" w:eastAsia="宋体" w:cs="宋体"/>
          <w:bCs/>
          <w:szCs w:val="24"/>
          <w:lang w:val="en-US" w:eastAsia="zh-CN"/>
        </w:rPr>
        <w:t>、</w:t>
      </w:r>
      <w:r>
        <w:rPr>
          <w:rFonts w:hint="eastAsia" w:ascii="宋体" w:hAnsi="宋体" w:cs="宋体"/>
          <w:bCs/>
          <w:szCs w:val="24"/>
          <w:lang w:val="en-US" w:eastAsia="zh-CN"/>
        </w:rPr>
        <w:t>供货时间、地点</w:t>
      </w:r>
      <w:r>
        <w:tab/>
      </w:r>
      <w:r>
        <w:fldChar w:fldCharType="begin"/>
      </w:r>
      <w:r>
        <w:instrText xml:space="preserve"> PAGEREF _Toc3749 \h </w:instrText>
      </w:r>
      <w:r>
        <w:fldChar w:fldCharType="separate"/>
      </w:r>
      <w:r>
        <w:t>11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_Toc21130 </w:instrText>
      </w:r>
      <w:r>
        <w:rPr>
          <w:rFonts w:hint="default"/>
          <w:lang w:val="en-US" w:eastAsia="zh-CN"/>
        </w:rPr>
        <w:fldChar w:fldCharType="separate"/>
      </w:r>
      <w:r>
        <w:rPr>
          <w:rFonts w:hint="eastAsia" w:ascii="宋体" w:hAnsi="宋体" w:cs="宋体"/>
          <w:bCs/>
          <w:szCs w:val="24"/>
          <w:lang w:val="en-US" w:eastAsia="zh-CN"/>
        </w:rPr>
        <w:t>四</w:t>
      </w:r>
      <w:r>
        <w:rPr>
          <w:rFonts w:hint="eastAsia" w:ascii="宋体" w:hAnsi="宋体" w:eastAsia="宋体" w:cs="宋体"/>
          <w:bCs/>
          <w:szCs w:val="24"/>
          <w:lang w:val="en-US" w:eastAsia="zh-CN"/>
        </w:rPr>
        <w:t>、</w:t>
      </w:r>
      <w:r>
        <w:rPr>
          <w:rFonts w:hint="eastAsia" w:ascii="宋体" w:hAnsi="宋体" w:cs="宋体"/>
          <w:bCs/>
          <w:szCs w:val="24"/>
          <w:lang w:val="en-US" w:eastAsia="zh-CN"/>
        </w:rPr>
        <w:t>产品包装标准</w:t>
      </w:r>
      <w:r>
        <w:tab/>
      </w:r>
      <w:r>
        <w:fldChar w:fldCharType="begin"/>
      </w:r>
      <w:r>
        <w:instrText xml:space="preserve"> PAGEREF _Toc21130 \h </w:instrText>
      </w:r>
      <w:r>
        <w:fldChar w:fldCharType="separate"/>
      </w:r>
      <w:r>
        <w:t>11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_Toc22368 </w:instrText>
      </w:r>
      <w:r>
        <w:rPr>
          <w:rFonts w:hint="default"/>
          <w:lang w:val="en-US" w:eastAsia="zh-CN"/>
        </w:rPr>
        <w:fldChar w:fldCharType="separate"/>
      </w:r>
      <w:r>
        <w:rPr>
          <w:rFonts w:hint="eastAsia" w:ascii="宋体" w:hAnsi="宋体" w:cs="宋体"/>
          <w:bCs/>
          <w:szCs w:val="24"/>
          <w:lang w:val="en-US" w:eastAsia="zh-CN"/>
        </w:rPr>
        <w:t>五</w:t>
      </w:r>
      <w:r>
        <w:rPr>
          <w:rFonts w:hint="eastAsia" w:ascii="宋体" w:hAnsi="宋体" w:eastAsia="宋体" w:cs="宋体"/>
          <w:bCs/>
          <w:szCs w:val="24"/>
          <w:lang w:val="en-US" w:eastAsia="zh-CN"/>
        </w:rPr>
        <w:t>、</w:t>
      </w:r>
      <w:r>
        <w:rPr>
          <w:rFonts w:hint="eastAsia" w:ascii="宋体" w:hAnsi="宋体" w:cs="宋体"/>
          <w:bCs/>
          <w:szCs w:val="24"/>
          <w:lang w:val="en-US" w:eastAsia="zh-CN"/>
        </w:rPr>
        <w:t>支付方式及结算原则</w:t>
      </w:r>
      <w:r>
        <w:tab/>
      </w:r>
      <w:r>
        <w:fldChar w:fldCharType="begin"/>
      </w:r>
      <w:r>
        <w:instrText xml:space="preserve"> PAGEREF _Toc22368 \h </w:instrText>
      </w:r>
      <w:r>
        <w:fldChar w:fldCharType="separate"/>
      </w:r>
      <w:r>
        <w:t>11</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_Toc5112 </w:instrText>
      </w:r>
      <w:r>
        <w:rPr>
          <w:rFonts w:hint="default"/>
          <w:lang w:val="en-US" w:eastAsia="zh-CN"/>
        </w:rPr>
        <w:fldChar w:fldCharType="separate"/>
      </w:r>
      <w:r>
        <w:rPr>
          <w:rFonts w:hint="eastAsia" w:ascii="宋体" w:hAnsi="宋体" w:cs="宋体"/>
          <w:bCs/>
          <w:szCs w:val="24"/>
          <w:lang w:val="en-US" w:eastAsia="zh-CN"/>
        </w:rPr>
        <w:t>六</w:t>
      </w:r>
      <w:r>
        <w:rPr>
          <w:rFonts w:hint="eastAsia" w:ascii="宋体" w:hAnsi="宋体" w:eastAsia="宋体" w:cs="宋体"/>
          <w:bCs/>
          <w:szCs w:val="24"/>
          <w:lang w:val="en-US" w:eastAsia="zh-CN"/>
        </w:rPr>
        <w:t>、</w:t>
      </w:r>
      <w:r>
        <w:rPr>
          <w:rFonts w:hint="eastAsia" w:ascii="宋体" w:hAnsi="宋体" w:cs="宋体"/>
          <w:bCs/>
          <w:szCs w:val="24"/>
          <w:lang w:val="en-US" w:eastAsia="zh-CN"/>
        </w:rPr>
        <w:t>其他约定事项</w:t>
      </w:r>
      <w:r>
        <w:tab/>
      </w:r>
      <w:r>
        <w:fldChar w:fldCharType="begin"/>
      </w:r>
      <w:r>
        <w:instrText xml:space="preserve"> PAGEREF _Toc5112 \h </w:instrText>
      </w:r>
      <w:r>
        <w:fldChar w:fldCharType="separate"/>
      </w:r>
      <w:r>
        <w:t>12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_Toc1749 </w:instrText>
      </w:r>
      <w:r>
        <w:rPr>
          <w:rFonts w:hint="default"/>
          <w:lang w:val="en-US" w:eastAsia="zh-CN"/>
        </w:rPr>
        <w:fldChar w:fldCharType="separate"/>
      </w:r>
      <w:r>
        <w:rPr>
          <w:rFonts w:hint="eastAsia" w:ascii="宋体" w:hAnsi="宋体" w:cs="宋体"/>
          <w:bCs/>
          <w:szCs w:val="24"/>
          <w:lang w:val="en-US" w:eastAsia="zh-CN"/>
        </w:rPr>
        <w:t>七</w:t>
      </w:r>
      <w:r>
        <w:rPr>
          <w:rFonts w:hint="eastAsia" w:ascii="宋体" w:hAnsi="宋体" w:eastAsia="宋体" w:cs="宋体"/>
          <w:bCs/>
          <w:szCs w:val="24"/>
          <w:lang w:val="en-US" w:eastAsia="zh-CN"/>
        </w:rPr>
        <w:t>、</w:t>
      </w:r>
      <w:r>
        <w:rPr>
          <w:rFonts w:hint="eastAsia" w:ascii="宋体" w:hAnsi="宋体" w:cs="宋体"/>
          <w:bCs/>
          <w:szCs w:val="24"/>
          <w:lang w:val="en-US" w:eastAsia="zh-CN"/>
        </w:rPr>
        <w:t>违约责任</w:t>
      </w:r>
      <w:r>
        <w:tab/>
      </w:r>
      <w:r>
        <w:fldChar w:fldCharType="begin"/>
      </w:r>
      <w:r>
        <w:instrText xml:space="preserve"> PAGEREF _Toc1749 \h </w:instrText>
      </w:r>
      <w:r>
        <w:fldChar w:fldCharType="separate"/>
      </w:r>
      <w:r>
        <w:t>12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_Toc22150 </w:instrText>
      </w:r>
      <w:r>
        <w:rPr>
          <w:rFonts w:hint="default"/>
          <w:lang w:val="en-US" w:eastAsia="zh-CN"/>
        </w:rPr>
        <w:fldChar w:fldCharType="separate"/>
      </w:r>
      <w:r>
        <w:rPr>
          <w:rFonts w:hint="eastAsia" w:ascii="宋体" w:hAnsi="宋体" w:cs="宋体"/>
          <w:bCs/>
          <w:szCs w:val="24"/>
          <w:lang w:val="en-US" w:eastAsia="zh-CN"/>
        </w:rPr>
        <w:t>八</w:t>
      </w:r>
      <w:r>
        <w:rPr>
          <w:rFonts w:hint="eastAsia" w:ascii="宋体" w:hAnsi="宋体" w:eastAsia="宋体" w:cs="宋体"/>
          <w:bCs/>
          <w:szCs w:val="24"/>
          <w:lang w:val="en-US" w:eastAsia="zh-CN"/>
        </w:rPr>
        <w:t>、</w:t>
      </w:r>
      <w:r>
        <w:rPr>
          <w:rFonts w:hint="eastAsia" w:ascii="宋体" w:hAnsi="宋体" w:cs="宋体"/>
          <w:bCs/>
          <w:szCs w:val="24"/>
          <w:lang w:val="en-US" w:eastAsia="zh-CN"/>
        </w:rPr>
        <w:t>解决合同争议的方法</w:t>
      </w:r>
      <w:r>
        <w:tab/>
      </w:r>
      <w:r>
        <w:fldChar w:fldCharType="begin"/>
      </w:r>
      <w:r>
        <w:instrText xml:space="preserve"> PAGEREF _Toc22150 \h </w:instrText>
      </w:r>
      <w:r>
        <w:fldChar w:fldCharType="separate"/>
      </w:r>
      <w:r>
        <w:t>12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_Toc18444 </w:instrText>
      </w:r>
      <w:r>
        <w:rPr>
          <w:rFonts w:hint="default"/>
          <w:lang w:val="en-US" w:eastAsia="zh-CN"/>
        </w:rPr>
        <w:fldChar w:fldCharType="separate"/>
      </w:r>
      <w:r>
        <w:rPr>
          <w:rFonts w:hint="eastAsia" w:ascii="宋体" w:hAnsi="宋体" w:cs="宋体"/>
          <w:bCs/>
          <w:szCs w:val="24"/>
          <w:lang w:val="en-US" w:eastAsia="zh-CN"/>
        </w:rPr>
        <w:t>九</w:t>
      </w:r>
      <w:r>
        <w:rPr>
          <w:rFonts w:hint="eastAsia" w:ascii="宋体" w:hAnsi="宋体" w:eastAsia="宋体" w:cs="宋体"/>
          <w:bCs/>
          <w:szCs w:val="24"/>
          <w:lang w:val="en-US" w:eastAsia="zh-CN"/>
        </w:rPr>
        <w:t>、</w:t>
      </w:r>
      <w:r>
        <w:rPr>
          <w:rFonts w:hint="eastAsia" w:ascii="宋体" w:hAnsi="宋体" w:cs="宋体"/>
          <w:bCs/>
          <w:szCs w:val="24"/>
          <w:lang w:val="en-US" w:eastAsia="zh-CN"/>
        </w:rPr>
        <w:t>不可抗力</w:t>
      </w:r>
      <w:r>
        <w:tab/>
      </w:r>
      <w:r>
        <w:fldChar w:fldCharType="begin"/>
      </w:r>
      <w:r>
        <w:instrText xml:space="preserve"> PAGEREF _Toc18444 \h </w:instrText>
      </w:r>
      <w:r>
        <w:fldChar w:fldCharType="separate"/>
      </w:r>
      <w:r>
        <w:t>12</w:t>
      </w:r>
      <w:r>
        <w:fldChar w:fldCharType="end"/>
      </w:r>
      <w:r>
        <w:rPr>
          <w:rFonts w:hint="default"/>
          <w:lang w:val="en-US" w:eastAsia="zh-CN"/>
        </w:rPr>
        <w:fldChar w:fldCharType="end"/>
      </w:r>
    </w:p>
    <w:p>
      <w:pPr>
        <w:pStyle w:val="18"/>
        <w:tabs>
          <w:tab w:val="right" w:leader="dot" w:pos="9412"/>
        </w:tabs>
      </w:pPr>
      <w:r>
        <w:rPr>
          <w:rFonts w:hint="default"/>
          <w:lang w:val="en-US" w:eastAsia="zh-CN"/>
        </w:rPr>
        <w:fldChar w:fldCharType="begin"/>
      </w:r>
      <w:r>
        <w:rPr>
          <w:rFonts w:hint="default"/>
          <w:lang w:val="en-US" w:eastAsia="zh-CN"/>
        </w:rPr>
        <w:instrText xml:space="preserve"> HYPERLINK \l _Toc1375 </w:instrText>
      </w:r>
      <w:r>
        <w:rPr>
          <w:rFonts w:hint="default"/>
          <w:lang w:val="en-US" w:eastAsia="zh-CN"/>
        </w:rPr>
        <w:fldChar w:fldCharType="separate"/>
      </w:r>
      <w:r>
        <w:rPr>
          <w:rFonts w:hint="eastAsia" w:ascii="宋体" w:hAnsi="宋体" w:cs="宋体"/>
          <w:bCs/>
          <w:szCs w:val="24"/>
          <w:lang w:val="en-US" w:eastAsia="zh-CN"/>
        </w:rPr>
        <w:t>十、附则</w:t>
      </w:r>
      <w:r>
        <w:tab/>
      </w:r>
      <w:r>
        <w:fldChar w:fldCharType="begin"/>
      </w:r>
      <w:r>
        <w:instrText xml:space="preserve"> PAGEREF _Toc1375 \h </w:instrText>
      </w:r>
      <w:r>
        <w:fldChar w:fldCharType="separate"/>
      </w:r>
      <w:r>
        <w:t>13</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_Toc15528 </w:instrText>
      </w:r>
      <w:r>
        <w:rPr>
          <w:rFonts w:hint="default"/>
          <w:lang w:val="en-US" w:eastAsia="zh-CN"/>
        </w:rPr>
        <w:fldChar w:fldCharType="separate"/>
      </w:r>
      <w:r>
        <w:rPr>
          <w:rFonts w:hint="eastAsia" w:ascii="Times New Roman" w:hAnsi="Times New Roman" w:cs="Times New Roman"/>
          <w:bCs w:val="0"/>
          <w:szCs w:val="36"/>
          <w:lang w:val="en-US" w:eastAsia="zh-CN"/>
        </w:rPr>
        <w:t>附件</w:t>
      </w:r>
      <w:r>
        <w:rPr>
          <w:rFonts w:hint="eastAsia" w:cs="Times New Roman"/>
          <w:bCs w:val="0"/>
          <w:szCs w:val="36"/>
          <w:lang w:val="en-US" w:eastAsia="zh-CN"/>
        </w:rPr>
        <w:t>一</w:t>
      </w:r>
      <w:r>
        <w:rPr>
          <w:rFonts w:hint="eastAsia" w:ascii="Times New Roman" w:hAnsi="Times New Roman" w:cs="Times New Roman"/>
          <w:bCs w:val="0"/>
          <w:szCs w:val="36"/>
          <w:lang w:val="en-US" w:eastAsia="zh-CN"/>
        </w:rPr>
        <w:t>：</w:t>
      </w:r>
      <w:r>
        <w:rPr>
          <w:rFonts w:hint="default" w:ascii="Times New Roman" w:hAnsi="Times New Roman" w:cs="Times New Roman"/>
          <w:bCs w:val="0"/>
          <w:szCs w:val="36"/>
        </w:rPr>
        <w:t>廉洁责任书</w:t>
      </w:r>
      <w:r>
        <w:tab/>
      </w:r>
      <w:r>
        <w:fldChar w:fldCharType="begin"/>
      </w:r>
      <w:r>
        <w:instrText xml:space="preserve"> PAGEREF _Toc15528 \h </w:instrText>
      </w:r>
      <w:r>
        <w:fldChar w:fldCharType="separate"/>
      </w:r>
      <w:r>
        <w:t>14</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_Toc6708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五</w:t>
      </w:r>
      <w:r>
        <w:rPr>
          <w:rFonts w:hint="default" w:ascii="Times New Roman" w:hAnsi="Times New Roman" w:eastAsia="宋体" w:cs="Times New Roman"/>
          <w:snapToGrid w:val="0"/>
          <w:kern w:val="0"/>
        </w:rPr>
        <w:t xml:space="preserve">章  </w:t>
      </w:r>
      <w:r>
        <w:rPr>
          <w:rFonts w:hint="eastAsia" w:ascii="宋体" w:hAnsi="宋体" w:eastAsia="宋体"/>
          <w:lang w:val="en-US" w:eastAsia="zh-CN"/>
        </w:rPr>
        <w:t>材料采购清单</w:t>
      </w:r>
      <w:r>
        <w:rPr>
          <w:rFonts w:hint="eastAsia" w:ascii="宋体" w:hAnsi="宋体"/>
          <w:lang w:val="en-US" w:eastAsia="zh-CN"/>
        </w:rPr>
        <w:t>及图纸</w:t>
      </w:r>
      <w:r>
        <w:tab/>
      </w:r>
      <w:r>
        <w:fldChar w:fldCharType="begin"/>
      </w:r>
      <w:r>
        <w:instrText xml:space="preserve"> PAGEREF _Toc6708 \h </w:instrText>
      </w:r>
      <w:r>
        <w:fldChar w:fldCharType="separate"/>
      </w:r>
      <w:r>
        <w:t>16</w:t>
      </w:r>
      <w:r>
        <w:fldChar w:fldCharType="end"/>
      </w:r>
      <w:r>
        <w:rPr>
          <w:rFonts w:hint="default"/>
          <w:lang w:val="en-US" w:eastAsia="zh-CN"/>
        </w:rPr>
        <w:fldChar w:fldCharType="end"/>
      </w:r>
    </w:p>
    <w:p>
      <w:pPr>
        <w:pStyle w:val="16"/>
        <w:tabs>
          <w:tab w:val="right" w:leader="dot" w:pos="9412"/>
        </w:tabs>
      </w:pPr>
      <w:r>
        <w:rPr>
          <w:rFonts w:hint="default"/>
          <w:lang w:val="en-US" w:eastAsia="zh-CN"/>
        </w:rPr>
        <w:fldChar w:fldCharType="begin"/>
      </w:r>
      <w:r>
        <w:rPr>
          <w:rFonts w:hint="default"/>
          <w:lang w:val="en-US" w:eastAsia="zh-CN"/>
        </w:rPr>
        <w:instrText xml:space="preserve"> HYPERLINK \l _Toc17352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六</w:t>
      </w:r>
      <w:r>
        <w:rPr>
          <w:rFonts w:hint="default" w:ascii="Times New Roman" w:hAnsi="Times New Roman" w:eastAsia="宋体" w:cs="Times New Roman"/>
          <w:snapToGrid w:val="0"/>
          <w:kern w:val="0"/>
        </w:rPr>
        <w:t xml:space="preserve">章  </w:t>
      </w:r>
      <w:r>
        <w:rPr>
          <w:rFonts w:hint="eastAsia" w:ascii="宋体" w:hAnsi="宋体" w:eastAsia="宋体"/>
          <w:lang w:val="en-US" w:eastAsia="zh-CN"/>
        </w:rPr>
        <w:t>投标文件格式</w:t>
      </w:r>
      <w:r>
        <w:tab/>
      </w:r>
      <w:r>
        <w:fldChar w:fldCharType="begin"/>
      </w:r>
      <w:r>
        <w:instrText xml:space="preserve"> PAGEREF _Toc17352 \h </w:instrText>
      </w:r>
      <w:r>
        <w:fldChar w:fldCharType="separate"/>
      </w:r>
      <w:r>
        <w:t>17</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_Toc23317 </w:instrText>
      </w:r>
      <w:r>
        <w:rPr>
          <w:rFonts w:hint="default"/>
          <w:lang w:val="en-US" w:eastAsia="zh-CN"/>
        </w:rPr>
        <w:fldChar w:fldCharType="separate"/>
      </w:r>
      <w:r>
        <w:rPr>
          <w:rFonts w:hint="eastAsia" w:ascii="宋体" w:hAnsi="宋体"/>
          <w:bCs/>
          <w:snapToGrid w:val="0"/>
          <w:kern w:val="0"/>
          <w:szCs w:val="32"/>
        </w:rPr>
        <w:t>（一）投标函</w:t>
      </w:r>
      <w:r>
        <w:tab/>
      </w:r>
      <w:r>
        <w:fldChar w:fldCharType="begin"/>
      </w:r>
      <w:r>
        <w:instrText xml:space="preserve"> PAGEREF _Toc23317 \h </w:instrText>
      </w:r>
      <w:r>
        <w:fldChar w:fldCharType="separate"/>
      </w:r>
      <w:r>
        <w:t>19</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_Toc2300 </w:instrText>
      </w:r>
      <w:r>
        <w:rPr>
          <w:rFonts w:hint="default"/>
          <w:lang w:val="en-US" w:eastAsia="zh-CN"/>
        </w:rPr>
        <w:fldChar w:fldCharType="separate"/>
      </w:r>
      <w:r>
        <w:rPr>
          <w:rFonts w:hint="eastAsia" w:ascii="宋体" w:hAnsi="宋体" w:eastAsia="宋体" w:cs="Times New Roman"/>
          <w:bCs/>
          <w:snapToGrid w:val="0"/>
          <w:kern w:val="0"/>
          <w:szCs w:val="32"/>
          <w:lang w:val="en-US" w:eastAsia="zh-CN"/>
        </w:rPr>
        <w:t>（二）明细报价表</w:t>
      </w:r>
      <w:r>
        <w:tab/>
      </w:r>
      <w:r>
        <w:fldChar w:fldCharType="begin"/>
      </w:r>
      <w:r>
        <w:instrText xml:space="preserve"> PAGEREF _Toc2300 \h </w:instrText>
      </w:r>
      <w:r>
        <w:fldChar w:fldCharType="separate"/>
      </w:r>
      <w:r>
        <w:t>20</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_Toc21517 </w:instrText>
      </w:r>
      <w:r>
        <w:rPr>
          <w:rFonts w:hint="default"/>
          <w:lang w:val="en-US" w:eastAsia="zh-CN"/>
        </w:rPr>
        <w:fldChar w:fldCharType="separate"/>
      </w:r>
      <w:r>
        <w:rPr>
          <w:rFonts w:ascii="宋体" w:hAnsi="宋体"/>
          <w:bCs/>
          <w:snapToGrid w:val="0"/>
          <w:kern w:val="0"/>
          <w:szCs w:val="32"/>
        </w:rPr>
        <w:t>（</w:t>
      </w:r>
      <w:r>
        <w:rPr>
          <w:rFonts w:hint="eastAsia" w:ascii="宋体" w:hAnsi="宋体"/>
          <w:bCs/>
          <w:snapToGrid w:val="0"/>
          <w:kern w:val="0"/>
          <w:szCs w:val="32"/>
          <w:lang w:val="en-US" w:eastAsia="zh-CN"/>
        </w:rPr>
        <w:t>三</w:t>
      </w:r>
      <w:r>
        <w:rPr>
          <w:rFonts w:ascii="宋体" w:hAnsi="宋体"/>
          <w:bCs/>
          <w:snapToGrid w:val="0"/>
          <w:kern w:val="0"/>
          <w:szCs w:val="32"/>
        </w:rPr>
        <w:t>）投标函附录</w:t>
      </w:r>
      <w:r>
        <w:tab/>
      </w:r>
      <w:r>
        <w:fldChar w:fldCharType="begin"/>
      </w:r>
      <w:r>
        <w:instrText xml:space="preserve"> PAGEREF _Toc21517 \h </w:instrText>
      </w:r>
      <w:r>
        <w:fldChar w:fldCharType="separate"/>
      </w:r>
      <w:r>
        <w:t>21</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_Toc9212 </w:instrText>
      </w:r>
      <w:r>
        <w:rPr>
          <w:rFonts w:hint="default"/>
          <w:lang w:val="en-US" w:eastAsia="zh-CN"/>
        </w:rPr>
        <w:fldChar w:fldCharType="separate"/>
      </w:r>
      <w:r>
        <w:rPr>
          <w:rFonts w:ascii="宋体" w:hAnsi="宋体"/>
          <w:bCs/>
          <w:snapToGrid w:val="0"/>
          <w:kern w:val="0"/>
          <w:szCs w:val="32"/>
        </w:rPr>
        <w:t>（</w:t>
      </w:r>
      <w:r>
        <w:rPr>
          <w:rFonts w:hint="eastAsia" w:ascii="宋体" w:hAnsi="宋体"/>
          <w:bCs/>
          <w:snapToGrid w:val="0"/>
          <w:kern w:val="0"/>
          <w:szCs w:val="32"/>
          <w:lang w:val="en-US" w:eastAsia="zh-CN"/>
        </w:rPr>
        <w:t>四</w:t>
      </w:r>
      <w:r>
        <w:rPr>
          <w:rFonts w:ascii="宋体" w:hAnsi="宋体"/>
          <w:bCs/>
          <w:snapToGrid w:val="0"/>
          <w:kern w:val="0"/>
          <w:szCs w:val="32"/>
        </w:rPr>
        <w:t>）</w:t>
      </w:r>
      <w:r>
        <w:rPr>
          <w:rFonts w:hint="eastAsia" w:ascii="宋体" w:hAnsi="宋体"/>
          <w:bCs/>
          <w:snapToGrid w:val="0"/>
          <w:kern w:val="0"/>
          <w:szCs w:val="30"/>
        </w:rPr>
        <w:t>法定代表人身份证明</w:t>
      </w:r>
      <w:r>
        <w:tab/>
      </w:r>
      <w:r>
        <w:fldChar w:fldCharType="begin"/>
      </w:r>
      <w:r>
        <w:instrText xml:space="preserve"> PAGEREF _Toc9212 \h </w:instrText>
      </w:r>
      <w:r>
        <w:fldChar w:fldCharType="separate"/>
      </w:r>
      <w:r>
        <w:t>22</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_Toc21117 </w:instrText>
      </w:r>
      <w:r>
        <w:rPr>
          <w:rFonts w:hint="default"/>
          <w:lang w:val="en-US" w:eastAsia="zh-CN"/>
        </w:rPr>
        <w:fldChar w:fldCharType="separate"/>
      </w:r>
      <w:r>
        <w:rPr>
          <w:rFonts w:hint="eastAsia" w:ascii="宋体" w:hAnsi="宋体"/>
          <w:kern w:val="0"/>
          <w:szCs w:val="28"/>
          <w:lang w:eastAsia="zh-CN"/>
        </w:rPr>
        <w:t>（</w:t>
      </w:r>
      <w:r>
        <w:rPr>
          <w:rFonts w:hint="eastAsia" w:ascii="宋体" w:hAnsi="宋体"/>
          <w:kern w:val="0"/>
          <w:szCs w:val="28"/>
          <w:lang w:val="en-US" w:eastAsia="zh-CN"/>
        </w:rPr>
        <w:t>五</w:t>
      </w:r>
      <w:r>
        <w:rPr>
          <w:rFonts w:hint="eastAsia" w:ascii="宋体" w:hAnsi="宋体"/>
          <w:kern w:val="0"/>
          <w:szCs w:val="28"/>
          <w:lang w:eastAsia="zh-CN"/>
        </w:rPr>
        <w:t>）</w:t>
      </w:r>
      <w:r>
        <w:rPr>
          <w:rFonts w:ascii="宋体" w:hAnsi="宋体"/>
          <w:bCs/>
          <w:snapToGrid w:val="0"/>
          <w:kern w:val="0"/>
          <w:szCs w:val="32"/>
        </w:rPr>
        <w:t>授权委托书</w:t>
      </w:r>
      <w:r>
        <w:tab/>
      </w:r>
      <w:r>
        <w:fldChar w:fldCharType="begin"/>
      </w:r>
      <w:r>
        <w:instrText xml:space="preserve"> PAGEREF _Toc21117 \h </w:instrText>
      </w:r>
      <w:r>
        <w:fldChar w:fldCharType="separate"/>
      </w:r>
      <w:r>
        <w:t>23</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_Toc5887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六</w:t>
      </w:r>
      <w:r>
        <w:rPr>
          <w:rFonts w:hint="eastAsia" w:ascii="宋体" w:hAnsi="宋体" w:eastAsia="宋体" w:cs="Times New Roman"/>
          <w:kern w:val="0"/>
          <w:szCs w:val="28"/>
          <w:lang w:eastAsia="zh-CN"/>
        </w:rPr>
        <w:t>）资格条件及其他</w:t>
      </w:r>
      <w:r>
        <w:tab/>
      </w:r>
      <w:r>
        <w:fldChar w:fldCharType="begin"/>
      </w:r>
      <w:r>
        <w:instrText xml:space="preserve"> PAGEREF _Toc5887 \h </w:instrText>
      </w:r>
      <w:r>
        <w:fldChar w:fldCharType="separate"/>
      </w:r>
      <w:r>
        <w:t>24</w:t>
      </w:r>
      <w:r>
        <w:fldChar w:fldCharType="end"/>
      </w:r>
      <w:r>
        <w:rPr>
          <w:rFonts w:hint="default"/>
          <w:lang w:val="en-US" w:eastAsia="zh-CN"/>
        </w:rPr>
        <w:fldChar w:fldCharType="end"/>
      </w:r>
    </w:p>
    <w:p>
      <w:pPr>
        <w:pStyle w:val="11"/>
        <w:tabs>
          <w:tab w:val="right" w:leader="dot" w:pos="9412"/>
        </w:tabs>
      </w:pPr>
      <w:r>
        <w:rPr>
          <w:rFonts w:hint="default"/>
          <w:lang w:val="en-US" w:eastAsia="zh-CN"/>
        </w:rPr>
        <w:fldChar w:fldCharType="begin"/>
      </w:r>
      <w:r>
        <w:rPr>
          <w:rFonts w:hint="default"/>
          <w:lang w:val="en-US" w:eastAsia="zh-CN"/>
        </w:rPr>
        <w:instrText xml:space="preserve"> HYPERLINK \l _Toc6295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七</w:t>
      </w:r>
      <w:r>
        <w:rPr>
          <w:rFonts w:hint="eastAsia" w:ascii="宋体" w:hAnsi="宋体" w:eastAsia="宋体" w:cs="Times New Roman"/>
          <w:kern w:val="0"/>
          <w:szCs w:val="28"/>
          <w:lang w:val="en-US" w:eastAsia="zh-CN"/>
        </w:rPr>
        <w:t>）书面声明</w:t>
      </w:r>
      <w:r>
        <w:tab/>
      </w:r>
      <w:r>
        <w:fldChar w:fldCharType="begin"/>
      </w:r>
      <w:r>
        <w:instrText xml:space="preserve"> PAGEREF _Toc6295 \h </w:instrText>
      </w:r>
      <w:r>
        <w:fldChar w:fldCharType="separate"/>
      </w:r>
      <w:r>
        <w:t>25</w:t>
      </w:r>
      <w:r>
        <w:fldChar w:fldCharType="end"/>
      </w:r>
      <w:r>
        <w:rPr>
          <w:rFonts w:hint="default"/>
          <w:lang w:val="en-US" w:eastAsia="zh-CN"/>
        </w:rPr>
        <w:fldChar w:fldCharType="end"/>
      </w:r>
    </w:p>
    <w:p>
      <w:pPr>
        <w:pStyle w:val="9"/>
        <w:pageBreakBefore w:val="0"/>
        <w:kinsoku/>
        <w:overflowPunct/>
        <w:topLinePunct w:val="0"/>
        <w:bidi w:val="0"/>
        <w:spacing w:line="360" w:lineRule="auto"/>
        <w:rPr>
          <w:rFonts w:hint="default"/>
          <w:lang w:val="en-US" w:eastAsia="zh-CN"/>
        </w:rPr>
      </w:pPr>
      <w:r>
        <w:rPr>
          <w:rFonts w:hint="default"/>
          <w:lang w:val="en-US" w:eastAsia="zh-CN"/>
        </w:rPr>
        <w:fldChar w:fldCharType="end"/>
      </w: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Style w:val="10"/>
        <w:rPr>
          <w:rFonts w:hint="default"/>
          <w:lang w:val="en-US" w:eastAsia="zh-CN"/>
        </w:rPr>
      </w:pPr>
    </w:p>
    <w:p>
      <w:pPr>
        <w:pageBreakBefore w:val="0"/>
        <w:kinsoku/>
        <w:overflowPunct/>
        <w:topLinePunct w:val="0"/>
        <w:bidi w:val="0"/>
        <w:spacing w:line="360" w:lineRule="auto"/>
        <w:rPr>
          <w:rFonts w:hint="default" w:ascii="Times New Roman" w:hAnsi="Times New Roman" w:cs="Times New Roman"/>
          <w:color w:val="000000" w:themeColor="text1"/>
          <w14:textFill>
            <w14:solidFill>
              <w14:schemeClr w14:val="tx1"/>
            </w14:solidFill>
          </w14:textFill>
        </w:rPr>
      </w:pPr>
      <w:bookmarkStart w:id="6" w:name="_Toc430530414"/>
    </w:p>
    <w:bookmarkEnd w:id="6"/>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14:textFill>
            <w14:solidFill>
              <w14:schemeClr w14:val="tx1"/>
            </w14:solidFill>
          </w14:textFill>
        </w:rPr>
        <w:sectPr>
          <w:footerReference r:id="rId4" w:type="default"/>
          <w:pgSz w:w="11907" w:h="16840"/>
          <w:pgMar w:top="1134" w:right="1191" w:bottom="1134" w:left="1304" w:header="851" w:footer="992" w:gutter="0"/>
          <w:pgNumType w:start="1"/>
          <w:cols w:space="720" w:num="1"/>
          <w:docGrid w:linePitch="380" w:charSpace="-5735"/>
        </w:sectPr>
      </w:pPr>
      <w:bookmarkStart w:id="7" w:name="_Toc287620666"/>
      <w:bookmarkStart w:id="8" w:name="_Toc430530415"/>
      <w:bookmarkStart w:id="9" w:name="_Toc224103298"/>
      <w:bookmarkStart w:id="10" w:name="_Toc21630"/>
      <w:bookmarkStart w:id="11" w:name="_Toc24576"/>
      <w:bookmarkStart w:id="12" w:name="_Toc277082535"/>
      <w:bookmarkStart w:id="13" w:name="_Toc95830656"/>
      <w:bookmarkStart w:id="14" w:name="_Toc509218691"/>
      <w:bookmarkStart w:id="15" w:name="_Toc287607727"/>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14:textFill>
            <w14:solidFill>
              <w14:schemeClr w14:val="tx1"/>
            </w14:solidFill>
          </w14:textFill>
        </w:rPr>
      </w:pPr>
      <w:bookmarkStart w:id="16" w:name="_Toc25827"/>
      <w:r>
        <w:rPr>
          <w:rFonts w:hint="default" w:ascii="Times New Roman" w:hAnsi="Times New Roman" w:eastAsia="宋体" w:cs="Times New Roman"/>
          <w:snapToGrid w:val="0"/>
          <w:color w:val="000000" w:themeColor="text1"/>
          <w:kern w:val="0"/>
          <w:sz w:val="36"/>
          <w:szCs w:val="36"/>
          <w14:textFill>
            <w14:solidFill>
              <w14:schemeClr w14:val="tx1"/>
            </w14:solidFill>
          </w14:textFill>
        </w:rPr>
        <w:t>第一章  招标公告</w:t>
      </w:r>
      <w:bookmarkEnd w:id="7"/>
      <w:bookmarkEnd w:id="8"/>
      <w:bookmarkEnd w:id="9"/>
      <w:bookmarkEnd w:id="10"/>
      <w:bookmarkEnd w:id="11"/>
      <w:bookmarkEnd w:id="12"/>
      <w:bookmarkEnd w:id="13"/>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jc w:val="center"/>
        <w:textAlignment w:val="auto"/>
        <w:outlineLvl w:val="9"/>
        <w:rPr>
          <w:rFonts w:hint="default" w:ascii="Times New Roman" w:hAnsi="Times New Roman" w:eastAsia="宋体" w:cs="Times New Roman"/>
          <w:b/>
          <w:bCs/>
          <w:sz w:val="28"/>
          <w:szCs w:val="28"/>
          <w:u w:val="single"/>
          <w:lang w:val="en-US" w:eastAsia="zh-CN"/>
        </w:rPr>
      </w:pPr>
      <w:bookmarkStart w:id="17" w:name="_Toc29601"/>
      <w:bookmarkStart w:id="18" w:name="_Toc17697"/>
      <w:bookmarkStart w:id="19" w:name="_Toc509218697"/>
      <w:bookmarkStart w:id="20" w:name="_Toc430530421"/>
      <w:bookmarkStart w:id="21" w:name="_Toc277082541"/>
      <w:bookmarkStart w:id="22" w:name="_Toc200359243"/>
      <w:bookmarkStart w:id="23" w:name="_Toc200359432"/>
      <w:bookmarkStart w:id="24" w:name="_Toc287607733"/>
      <w:bookmarkStart w:id="25" w:name="_Toc224103304"/>
      <w:bookmarkStart w:id="26" w:name="_Toc287620672"/>
      <w:bookmarkStart w:id="27" w:name="_Toc95830662"/>
      <w:bookmarkStart w:id="28" w:name="_Hlk95131226"/>
      <w:r>
        <w:rPr>
          <w:rFonts w:hint="default" w:ascii="Times New Roman" w:hAnsi="Times New Roman" w:eastAsia="宋体" w:cs="Times New Roman"/>
          <w:b/>
          <w:bCs/>
          <w:sz w:val="28"/>
          <w:szCs w:val="28"/>
          <w:u w:val="single"/>
          <w:lang w:val="en-US" w:eastAsia="zh-CN"/>
        </w:rPr>
        <w:t>重庆市建筑科学研究院有限公司</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default" w:ascii="Times New Roman" w:hAnsi="Times New Roman" w:eastAsia="宋体" w:cs="Times New Roman"/>
          <w:b/>
          <w:bCs/>
          <w:sz w:val="28"/>
          <w:szCs w:val="28"/>
          <w:u w:val="none"/>
          <w:lang w:val="en-US" w:eastAsia="zh-CN"/>
        </w:rPr>
      </w:pPr>
      <w:r>
        <w:rPr>
          <w:rFonts w:hint="default" w:ascii="Times New Roman" w:hAnsi="Times New Roman" w:eastAsia="宋体" w:cs="Times New Roman"/>
          <w:b/>
          <w:bCs/>
          <w:sz w:val="28"/>
          <w:szCs w:val="28"/>
          <w:u w:val="single"/>
          <w:lang w:val="en-US" w:eastAsia="zh-CN"/>
        </w:rPr>
        <w:t>江南分中心实验室搬迁项目（</w:t>
      </w:r>
      <w:r>
        <w:rPr>
          <w:rFonts w:hint="eastAsia" w:cs="Times New Roman"/>
          <w:b/>
          <w:bCs/>
          <w:sz w:val="28"/>
          <w:szCs w:val="28"/>
          <w:u w:val="single"/>
          <w:lang w:val="en-US" w:eastAsia="zh-CN"/>
        </w:rPr>
        <w:t>实验区</w:t>
      </w:r>
      <w:r>
        <w:rPr>
          <w:rFonts w:hint="default" w:ascii="Times New Roman" w:hAnsi="Times New Roman" w:eastAsia="宋体" w:cs="Times New Roman"/>
          <w:b/>
          <w:bCs/>
          <w:sz w:val="28"/>
          <w:szCs w:val="28"/>
          <w:u w:val="single"/>
          <w:lang w:val="en-US" w:eastAsia="zh-CN"/>
        </w:rPr>
        <w:t>）</w:t>
      </w:r>
      <w:r>
        <w:rPr>
          <w:rFonts w:hint="eastAsia" w:cs="Times New Roman"/>
          <w:b/>
          <w:bCs/>
          <w:sz w:val="28"/>
          <w:szCs w:val="28"/>
          <w:u w:val="single"/>
          <w:lang w:val="en-US" w:eastAsia="zh-CN"/>
        </w:rPr>
        <w:t>材料采购工程（电线电缆）</w:t>
      </w:r>
      <w:r>
        <w:rPr>
          <w:rFonts w:hint="default" w:ascii="Times New Roman" w:hAnsi="Times New Roman" w:eastAsia="宋体" w:cs="Times New Roman"/>
          <w:b/>
          <w:bCs/>
          <w:sz w:val="28"/>
          <w:szCs w:val="28"/>
          <w:u w:val="none"/>
          <w:lang w:val="en-US" w:eastAsia="zh-CN"/>
        </w:rPr>
        <w:t>招标公告</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29" w:name="_Toc13843"/>
      <w:bookmarkStart w:id="30" w:name="_Toc16434"/>
      <w:bookmarkStart w:id="31" w:name="_Toc9596"/>
      <w:r>
        <w:rPr>
          <w:rFonts w:hint="default" w:ascii="Times New Roman" w:hAnsi="Times New Roman" w:eastAsia="宋体" w:cs="Times New Roman"/>
          <w:b/>
          <w:bCs/>
          <w:sz w:val="24"/>
          <w:szCs w:val="24"/>
          <w:u w:val="none"/>
          <w:lang w:val="en-US" w:eastAsia="zh-CN"/>
        </w:rPr>
        <w:t>1.招标条件</w:t>
      </w:r>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本次招标项目为重庆市建筑科学研究院有限公司“江南分中心实验室搬迁项目（</w:t>
      </w:r>
      <w:r>
        <w:rPr>
          <w:rFonts w:hint="eastAsia" w:ascii="Times New Roman" w:hAnsi="Times New Roman" w:eastAsia="宋体" w:cs="Times New Roman"/>
          <w:b w:val="0"/>
          <w:bCs w:val="0"/>
          <w:sz w:val="24"/>
          <w:szCs w:val="24"/>
          <w:u w:val="none"/>
          <w:lang w:val="en-US" w:eastAsia="zh-CN"/>
        </w:rPr>
        <w:t>实验区</w:t>
      </w:r>
      <w:r>
        <w:rPr>
          <w:rFonts w:hint="default" w:ascii="Times New Roman" w:hAnsi="Times New Roman" w:eastAsia="宋体" w:cs="Times New Roman"/>
          <w:b w:val="0"/>
          <w:bCs w:val="0"/>
          <w:sz w:val="24"/>
          <w:szCs w:val="24"/>
          <w:u w:val="none"/>
          <w:lang w:val="en-US" w:eastAsia="zh-CN"/>
        </w:rPr>
        <w:t>）</w:t>
      </w:r>
      <w:r>
        <w:rPr>
          <w:rFonts w:hint="eastAsia" w:ascii="Times New Roman" w:hAnsi="Times New Roman" w:eastAsia="宋体" w:cs="Times New Roman"/>
          <w:b w:val="0"/>
          <w:bCs w:val="0"/>
          <w:sz w:val="24"/>
          <w:szCs w:val="24"/>
          <w:u w:val="none"/>
          <w:lang w:val="en-US" w:eastAsia="zh-CN"/>
        </w:rPr>
        <w:t>材料采购工程（电线电缆）</w:t>
      </w:r>
      <w:r>
        <w:rPr>
          <w:rFonts w:hint="default" w:ascii="Times New Roman" w:hAnsi="Times New Roman" w:eastAsia="宋体" w:cs="Times New Roman"/>
          <w:b w:val="0"/>
          <w:bCs w:val="0"/>
          <w:sz w:val="24"/>
          <w:szCs w:val="24"/>
          <w:u w:val="none"/>
          <w:lang w:val="en-US" w:eastAsia="zh-CN"/>
        </w:rPr>
        <w:t>”，招标人为</w:t>
      </w:r>
      <w:r>
        <w:rPr>
          <w:rFonts w:hint="default" w:ascii="Times New Roman" w:hAnsi="Times New Roman" w:eastAsia="宋体" w:cs="Times New Roman"/>
          <w:b w:val="0"/>
          <w:bCs w:val="0"/>
          <w:sz w:val="24"/>
          <w:szCs w:val="24"/>
          <w:u w:val="single"/>
          <w:lang w:val="en-US" w:eastAsia="zh-CN"/>
        </w:rPr>
        <w:t>重庆市建筑科学研究院有限公司</w:t>
      </w:r>
      <w:r>
        <w:rPr>
          <w:rFonts w:hint="default" w:ascii="Times New Roman" w:hAnsi="Times New Roman" w:eastAsia="宋体" w:cs="Times New Roman"/>
          <w:b w:val="0"/>
          <w:bCs w:val="0"/>
          <w:sz w:val="24"/>
          <w:szCs w:val="24"/>
          <w:u w:val="none"/>
          <w:lang w:val="en-US" w:eastAsia="zh-CN"/>
        </w:rPr>
        <w:t>。项目已具备招标条件，现对该项目进行公开招标。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2" w:name="_Toc19422"/>
      <w:bookmarkStart w:id="33" w:name="_Toc20587"/>
      <w:bookmarkStart w:id="34" w:name="_Toc17757"/>
      <w:r>
        <w:rPr>
          <w:rFonts w:hint="default" w:ascii="Times New Roman" w:hAnsi="Times New Roman" w:eastAsia="宋体" w:cs="Times New Roman"/>
          <w:b/>
          <w:bCs/>
          <w:sz w:val="24"/>
          <w:szCs w:val="24"/>
          <w:u w:val="none"/>
          <w:lang w:val="en-US" w:eastAsia="zh-CN"/>
        </w:rPr>
        <w:t>2</w:t>
      </w:r>
      <w:bookmarkEnd w:id="32"/>
      <w:r>
        <w:rPr>
          <w:rFonts w:hint="default" w:ascii="Times New Roman" w:hAnsi="Times New Roman" w:cs="Times New Roman"/>
          <w:b/>
          <w:bCs/>
          <w:sz w:val="24"/>
          <w:szCs w:val="24"/>
          <w:u w:val="none"/>
          <w:lang w:val="en-US" w:eastAsia="zh-CN"/>
        </w:rPr>
        <w:t>.采购内容</w:t>
      </w:r>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bookmarkStart w:id="35" w:name="_Toc15972"/>
      <w:r>
        <w:rPr>
          <w:rFonts w:hint="default" w:ascii="Times New Roman" w:hAnsi="Times New Roman" w:eastAsia="宋体" w:cs="Times New Roman"/>
          <w:b w:val="0"/>
          <w:bCs w:val="0"/>
          <w:sz w:val="24"/>
          <w:szCs w:val="24"/>
          <w:u w:val="none"/>
          <w:lang w:val="en-US" w:eastAsia="zh-CN"/>
        </w:rPr>
        <w:t>2.1 采购清单：</w:t>
      </w:r>
      <w:bookmarkEnd w:id="35"/>
    </w:p>
    <w:tbl>
      <w:tblPr>
        <w:tblStyle w:val="21"/>
        <w:tblW w:w="7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2746"/>
        <w:gridCol w:w="794"/>
        <w:gridCol w:w="2013"/>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36" w:name="_Toc32010"/>
            <w:r>
              <w:rPr>
                <w:rFonts w:hint="eastAsia" w:ascii="宋体" w:hAnsi="宋体" w:eastAsia="宋体" w:cs="宋体"/>
                <w:i w:val="0"/>
                <w:iCs w:val="0"/>
                <w:color w:val="000000"/>
                <w:kern w:val="0"/>
                <w:sz w:val="22"/>
                <w:szCs w:val="22"/>
                <w:u w:val="none"/>
                <w:lang w:val="en-US" w:eastAsia="zh-CN" w:bidi="ar"/>
              </w:rPr>
              <w:t>序号</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暂定采购量</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WDZC-BYJ-2.5mm2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11534.05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WDZC-BYJ-4mm2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1888.54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19522.43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WDZC-BYJ-10mm2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1082.21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WDZC-BYJ-16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WDZC-BYJ-25mm2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337.47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WDZCN-BYJ-2.5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1893.53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WDZC-BYJ-1.5mm2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1214.20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ZRBV-3*1.5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ZRBV-3*2.5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硬铜绞线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1125.89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铜芯橡皮花线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658.14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BVR-4mm2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2894.32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260.10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BV-2.5mm2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1356.85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BV-4mm2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199.92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14.14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260.10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424.83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SC32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32.88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SC40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51.79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SC50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602.78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SC65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SC80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191.80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SC100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126.70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SC125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5412.67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4093.10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JDG32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478.39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JDG40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92.43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JDG50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92.78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PC20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174.90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非屏蔽六类类双绞线 Cat6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9398.47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非屏蔽六类类双绞线 Cat6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1540.31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ZR-RVV-2*1.0mm2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199.58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ZR-RVV-6*1.0mm2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213.19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197.12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287.30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RVS-2*1.5mm2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WDZC-RYJY-2*1.0mm2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6370.89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WDZC-YJY-3*25+2*16mm2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WDZB-YJY-3*50+2*25mm2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171.70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WDZC-YJY-4*25+1*16mm2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36.38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WDZB-YJY-4*25+1*16mm2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16.52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WDZB-YJY-4*35+1*16mm2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WDZC-YJY-4*35+1*16mm2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518.73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WDZB-YJY-4*50+1*25mm2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306.87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WDZB-YJY-4*70+1*35mm2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39.51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WDZB-YJY-4*95+1*50mm2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65.51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WDZB-YJY-4*150+1*70mm2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386.33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WDZB-YJY-4*185+1*95mm2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282.80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WDZB-YJY-4*240+1*120mm2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1403.90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WDZB-YJY-5*4mm2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715.14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WDZB-YJY-5*6mm2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1110.84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WDZB-YJY-5*10mm2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450.49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WDZB-YJY-5*16mm2</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728.04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24芯单模光缆</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291.72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六类非屏蔽跳线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RJ45-RJ11跳线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RJ11转RJ45跳线</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电缆终端头WDZB-YJY-3*25+2*16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电缆终端头WDZB-YJY-4*25+1*16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电缆终端头WDZB-YJY-4*35+1*16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电缆终端头WDZB-YJY-4*50+1*25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电缆终端头WDZB-YJY-4*70+1*35</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电缆终端头WDZB-YJY-4*95+1*50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电缆终端头WDZB-YJY-4*150+1*70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电缆终端头WDZB-YJY-5*4</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电缆终端头WDZB-YJY-5*6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电缆终端头WDZB-YJY-5*10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电缆终端头WDZB-YJY-4*240+1*120</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电缆终端头WDZB-YJY-5*16</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auto"/>
          <w:lang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361" w:firstLineChars="200"/>
        <w:textAlignment w:val="auto"/>
        <w:rPr>
          <w:rFonts w:hint="default" w:ascii="Times New Roman" w:hAnsi="Times New Roman" w:eastAsia="宋体" w:cs="Times New Roman"/>
          <w:b/>
          <w:bCs/>
          <w:color w:val="auto"/>
          <w:sz w:val="18"/>
          <w:szCs w:val="21"/>
          <w:lang w:val="en-US" w:eastAsia="zh-CN"/>
        </w:rPr>
      </w:pPr>
      <w:r>
        <w:rPr>
          <w:rFonts w:hint="default" w:ascii="Times New Roman" w:hAnsi="Times New Roman" w:eastAsia="宋体" w:cs="Times New Roman"/>
          <w:b/>
          <w:bCs/>
          <w:color w:val="auto"/>
          <w:sz w:val="18"/>
          <w:szCs w:val="21"/>
          <w:lang w:eastAsia="zh-CN"/>
        </w:rPr>
        <w:t>注：</w:t>
      </w:r>
      <w:r>
        <w:rPr>
          <w:rFonts w:hint="eastAsia" w:cs="Times New Roman"/>
          <w:b/>
          <w:bCs/>
          <w:color w:val="auto"/>
          <w:sz w:val="18"/>
          <w:szCs w:val="21"/>
          <w:lang w:val="en-US" w:eastAsia="zh-CN"/>
        </w:rPr>
        <w:t>1、</w:t>
      </w:r>
      <w:r>
        <w:rPr>
          <w:rFonts w:hint="default" w:ascii="Times New Roman" w:hAnsi="Times New Roman" w:eastAsia="宋体" w:cs="Times New Roman"/>
          <w:b/>
          <w:bCs/>
          <w:color w:val="auto"/>
          <w:sz w:val="18"/>
          <w:szCs w:val="21"/>
          <w:lang w:val="en-US" w:eastAsia="zh-CN"/>
        </w:rPr>
        <w:t>参照或相当于：泰山，鸽牌，渝丰、南方等同档次及以上品牌（或制造商）。</w:t>
      </w:r>
    </w:p>
    <w:p>
      <w:pPr>
        <w:pStyle w:val="9"/>
        <w:ind w:firstLine="723" w:firstLineChars="400"/>
        <w:rPr>
          <w:rFonts w:hint="eastAsia" w:cs="Times New Roman"/>
          <w:b/>
          <w:bCs/>
          <w:color w:val="auto"/>
          <w:sz w:val="18"/>
          <w:szCs w:val="21"/>
          <w:lang w:val="en-US" w:eastAsia="zh-CN"/>
        </w:rPr>
      </w:pPr>
      <w:r>
        <w:rPr>
          <w:rFonts w:hint="eastAsia" w:cs="Times New Roman"/>
          <w:b/>
          <w:bCs/>
          <w:color w:val="auto"/>
          <w:sz w:val="18"/>
          <w:szCs w:val="21"/>
          <w:lang w:val="en-US" w:eastAsia="zh-CN"/>
        </w:rPr>
        <w:t>2、具体参数设置详见设计图。</w:t>
      </w:r>
    </w:p>
    <w:p>
      <w:pPr>
        <w:keepNext w:val="0"/>
        <w:keepLines w:val="0"/>
        <w:pageBreakBefore w:val="0"/>
        <w:widowControl w:val="0"/>
        <w:kinsoku/>
        <w:wordWrap/>
        <w:overflowPunct/>
        <w:topLinePunct w:val="0"/>
        <w:autoSpaceDE/>
        <w:autoSpaceDN/>
        <w:bidi w:val="0"/>
        <w:adjustRightInd/>
        <w:snapToGrid/>
        <w:ind w:firstLine="723" w:firstLineChars="400"/>
        <w:textAlignment w:val="auto"/>
        <w:rPr>
          <w:rFonts w:hint="default"/>
          <w:lang w:val="en-US" w:eastAsia="zh-CN"/>
        </w:rPr>
      </w:pPr>
      <w:r>
        <w:rPr>
          <w:rFonts w:hint="eastAsia" w:ascii="Times New Roman" w:hAnsi="Times New Roman" w:eastAsia="宋体" w:cs="Times New Roman"/>
          <w:b/>
          <w:bCs/>
          <w:color w:val="auto"/>
          <w:kern w:val="2"/>
          <w:sz w:val="18"/>
          <w:szCs w:val="21"/>
          <w:lang w:val="en-US" w:eastAsia="zh-CN" w:bidi="ar-SA"/>
        </w:rPr>
        <w:t>3</w:t>
      </w:r>
      <w:r>
        <w:rPr>
          <w:rFonts w:hint="eastAsia" w:cs="Times New Roman"/>
          <w:b/>
          <w:bCs/>
          <w:color w:val="auto"/>
          <w:kern w:val="2"/>
          <w:sz w:val="18"/>
          <w:szCs w:val="21"/>
          <w:lang w:val="en-US" w:eastAsia="zh-CN" w:bidi="ar-SA"/>
        </w:rPr>
        <w:t>、上述采购清单与第五章“材料采购清单”不一致时，以第五章“材料采购清单”为准。</w:t>
      </w:r>
    </w:p>
    <w:p>
      <w:pPr>
        <w:pStyle w:val="9"/>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7" w:name="_Toc3265"/>
      <w:bookmarkStart w:id="38" w:name="_Toc17754"/>
      <w:r>
        <w:rPr>
          <w:rFonts w:hint="default" w:ascii="Times New Roman" w:hAnsi="Times New Roman" w:eastAsia="宋体" w:cs="Times New Roman"/>
          <w:b/>
          <w:bCs/>
          <w:sz w:val="24"/>
          <w:szCs w:val="24"/>
          <w:u w:val="none"/>
          <w:lang w:val="en-US" w:eastAsia="zh-CN"/>
        </w:rPr>
        <w:t>3.投标人资格要求</w:t>
      </w:r>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39" w:name="_Toc9803"/>
      <w:r>
        <w:rPr>
          <w:rFonts w:hint="default" w:ascii="Times New Roman" w:hAnsi="Times New Roman" w:eastAsia="宋体" w:cs="Times New Roman"/>
          <w:b w:val="0"/>
          <w:bCs w:val="0"/>
          <w:sz w:val="24"/>
          <w:szCs w:val="24"/>
          <w:u w:val="none"/>
          <w:lang w:val="en-US" w:eastAsia="zh-CN"/>
        </w:rPr>
        <w:t>3.1 一般资质条件：</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3.1.2 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3.1.3 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3.1.4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40" w:name="_Toc10417"/>
      <w:r>
        <w:rPr>
          <w:rFonts w:hint="default" w:ascii="Times New Roman" w:hAnsi="Times New Roman" w:eastAsia="宋体" w:cs="Times New Roman"/>
          <w:b w:val="0"/>
          <w:bCs w:val="0"/>
          <w:sz w:val="24"/>
          <w:szCs w:val="24"/>
          <w:u w:val="none"/>
          <w:lang w:val="en-US" w:eastAsia="zh-CN"/>
        </w:rPr>
        <w:t>3.2 特定资格条件</w:t>
      </w:r>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投标单位营业执照需包含电线电缆等相关经营范围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41" w:name="_Toc23999"/>
      <w:r>
        <w:rPr>
          <w:rFonts w:hint="default" w:ascii="Times New Roman" w:hAnsi="Times New Roman" w:eastAsia="宋体" w:cs="Times New Roman"/>
          <w:b w:val="0"/>
          <w:bCs w:val="0"/>
          <w:sz w:val="24"/>
          <w:szCs w:val="24"/>
          <w:u w:val="none"/>
          <w:lang w:val="en-US" w:eastAsia="zh-CN"/>
        </w:rPr>
        <w:t xml:space="preserve">3.3 </w:t>
      </w:r>
      <w:r>
        <w:rPr>
          <w:rFonts w:hint="eastAsia" w:cs="Times New Roman"/>
          <w:b w:val="0"/>
          <w:bCs w:val="0"/>
          <w:sz w:val="24"/>
          <w:szCs w:val="24"/>
          <w:u w:val="none"/>
          <w:lang w:val="en-US" w:eastAsia="zh-CN"/>
        </w:rPr>
        <w:t>联合体投标：</w:t>
      </w:r>
      <w:bookmarkEnd w:id="41"/>
      <w:r>
        <w:rPr>
          <w:rFonts w:hint="eastAsia" w:cs="Times New Roman"/>
          <w:b w:val="0"/>
          <w:bCs w:val="0"/>
          <w:sz w:val="24"/>
          <w:szCs w:val="24"/>
          <w:u w:val="none"/>
          <w:lang w:val="en-US"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2" w:name="_Toc7514"/>
      <w:bookmarkStart w:id="43" w:name="_Toc19593"/>
      <w:bookmarkStart w:id="44" w:name="_Toc17923"/>
      <w:r>
        <w:rPr>
          <w:rFonts w:hint="default" w:ascii="Times New Roman" w:hAnsi="Times New Roman" w:eastAsia="宋体" w:cs="Times New Roman"/>
          <w:b/>
          <w:bCs/>
          <w:sz w:val="24"/>
          <w:szCs w:val="24"/>
          <w:u w:val="none"/>
          <w:lang w:val="en-US" w:eastAsia="zh-CN"/>
        </w:rPr>
        <w:t>4.招标文件的获取</w:t>
      </w:r>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5" w:name="_Toc610"/>
      <w:r>
        <w:rPr>
          <w:rFonts w:hint="default" w:ascii="Times New Roman" w:hAnsi="Times New Roman" w:eastAsia="宋体" w:cs="Times New Roman"/>
          <w:b w:val="0"/>
          <w:bCs w:val="0"/>
          <w:sz w:val="24"/>
          <w:szCs w:val="24"/>
          <w:u w:val="none"/>
          <w:lang w:val="en-US" w:eastAsia="zh-CN"/>
        </w:rPr>
        <w:t>4.1 凡有意参加投标者，请于2022年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2</w:t>
      </w:r>
      <w:r>
        <w:rPr>
          <w:rFonts w:hint="default" w:ascii="Times New Roman" w:hAnsi="Times New Roman" w:eastAsia="宋体" w:cs="Times New Roman"/>
          <w:b w:val="0"/>
          <w:bCs w:val="0"/>
          <w:sz w:val="24"/>
          <w:szCs w:val="24"/>
          <w:u w:val="none"/>
          <w:lang w:val="en-US" w:eastAsia="zh-CN"/>
        </w:rPr>
        <w:t>日起，在重庆市建筑科学研究院有限公司（http://www.cqsjky.com）下载招标文件</w:t>
      </w:r>
      <w:r>
        <w:rPr>
          <w:rFonts w:hint="eastAsia"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招标控制价等开标前的有关资料，不管下载与否都视为投标人全部知晓有关招标过程和事宜。</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6" w:name="_Toc2929"/>
      <w:r>
        <w:rPr>
          <w:rFonts w:hint="default" w:ascii="Times New Roman" w:hAnsi="Times New Roman" w:eastAsia="宋体" w:cs="Times New Roman"/>
          <w:b w:val="0"/>
          <w:bCs w:val="0"/>
          <w:sz w:val="24"/>
          <w:szCs w:val="24"/>
          <w:u w:val="none"/>
          <w:lang w:val="en-US" w:eastAsia="zh-CN"/>
        </w:rPr>
        <w:t>4.2 本项目需提前报名，凡有意参加投标者，请于2022年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7</w:t>
      </w:r>
      <w:r>
        <w:rPr>
          <w:rFonts w:hint="default" w:ascii="Times New Roman" w:hAnsi="Times New Roman" w:eastAsia="宋体" w:cs="Times New Roman"/>
          <w:b w:val="0"/>
          <w:bCs w:val="0"/>
          <w:sz w:val="24"/>
          <w:szCs w:val="24"/>
          <w:u w:val="none"/>
          <w:lang w:val="en-US" w:eastAsia="zh-CN"/>
        </w:rPr>
        <w:t>日</w:t>
      </w:r>
      <w:r>
        <w:rPr>
          <w:rFonts w:hint="eastAsia" w:cs="Times New Roman"/>
          <w:b w:val="0"/>
          <w:bCs w:val="0"/>
          <w:sz w:val="24"/>
          <w:szCs w:val="24"/>
          <w:u w:val="none"/>
          <w:lang w:val="en-US" w:eastAsia="zh-CN"/>
        </w:rPr>
        <w:t>前</w:t>
      </w:r>
      <w:r>
        <w:rPr>
          <w:rFonts w:hint="default" w:ascii="Times New Roman" w:hAnsi="Times New Roman" w:eastAsia="宋体" w:cs="Times New Roman"/>
          <w:b w:val="0"/>
          <w:bCs w:val="0"/>
          <w:sz w:val="24"/>
          <w:szCs w:val="24"/>
          <w:u w:val="none"/>
          <w:lang w:val="en-US" w:eastAsia="zh-CN"/>
        </w:rPr>
        <w:t>（工作日9:30-11:30，14:00-17:00时）携带法人授权委托书、经办人身份证在重庆市渝中区长江二路221号重庆建科大厦1607室报名。</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7" w:name="_Toc17650"/>
      <w:bookmarkStart w:id="48" w:name="_Toc7341"/>
      <w:bookmarkStart w:id="49" w:name="_Toc13556"/>
      <w:r>
        <w:rPr>
          <w:rFonts w:hint="default" w:ascii="Times New Roman" w:hAnsi="Times New Roman" w:eastAsia="宋体" w:cs="Times New Roman"/>
          <w:b/>
          <w:bCs/>
          <w:sz w:val="24"/>
          <w:szCs w:val="24"/>
          <w:u w:val="none"/>
          <w:lang w:val="en-US" w:eastAsia="zh-CN"/>
        </w:rPr>
        <w:t>5.投标文件的递交</w:t>
      </w:r>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0" w:name="_Toc28398"/>
      <w:r>
        <w:rPr>
          <w:rFonts w:hint="default" w:ascii="Times New Roman" w:hAnsi="Times New Roman" w:eastAsia="宋体" w:cs="Times New Roman"/>
          <w:b w:val="0"/>
          <w:bCs w:val="0"/>
          <w:sz w:val="24"/>
          <w:szCs w:val="24"/>
          <w:u w:val="none"/>
          <w:lang w:val="en-US" w:eastAsia="zh-CN"/>
        </w:rPr>
        <w:t>5.1 投标文件递交的截止时间（投标截止时间，下同）为2022年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8</w:t>
      </w:r>
      <w:r>
        <w:rPr>
          <w:rFonts w:hint="default" w:ascii="Times New Roman" w:hAnsi="Times New Roman" w:eastAsia="宋体" w:cs="Times New Roman"/>
          <w:b w:val="0"/>
          <w:bCs w:val="0"/>
          <w:sz w:val="24"/>
          <w:szCs w:val="24"/>
          <w:u w:val="none"/>
          <w:lang w:val="en-US" w:eastAsia="zh-CN"/>
        </w:rPr>
        <w:t>日</w:t>
      </w:r>
      <w:r>
        <w:rPr>
          <w:rFonts w:hint="eastAsia" w:cs="Times New Roman"/>
          <w:b w:val="0"/>
          <w:bCs w:val="0"/>
          <w:sz w:val="24"/>
          <w:szCs w:val="24"/>
          <w:u w:val="single"/>
          <w:lang w:val="en-US" w:eastAsia="zh-CN"/>
        </w:rPr>
        <w:t>15</w:t>
      </w:r>
      <w:r>
        <w:rPr>
          <w:rFonts w:hint="default" w:ascii="Times New Roman" w:hAnsi="Times New Roman" w:eastAsia="宋体" w:cs="Times New Roman"/>
          <w:b w:val="0"/>
          <w:bCs w:val="0"/>
          <w:sz w:val="24"/>
          <w:szCs w:val="24"/>
          <w:u w:val="none"/>
          <w:lang w:val="en-US" w:eastAsia="zh-CN"/>
        </w:rPr>
        <w:t>时</w:t>
      </w:r>
      <w:r>
        <w:rPr>
          <w:rFonts w:hint="eastAsia" w:cs="Times New Roman"/>
          <w:b w:val="0"/>
          <w:bCs w:val="0"/>
          <w:sz w:val="24"/>
          <w:szCs w:val="24"/>
          <w:u w:val="single"/>
          <w:lang w:val="en-US" w:eastAsia="zh-CN"/>
        </w:rPr>
        <w:t>00</w:t>
      </w:r>
      <w:r>
        <w:rPr>
          <w:rFonts w:hint="default" w:ascii="Times New Roman" w:hAnsi="Times New Roman" w:eastAsia="宋体" w:cs="Times New Roman"/>
          <w:b w:val="0"/>
          <w:bCs w:val="0"/>
          <w:sz w:val="24"/>
          <w:szCs w:val="24"/>
          <w:u w:val="none"/>
          <w:lang w:val="en-US" w:eastAsia="zh-CN"/>
        </w:rPr>
        <w:t>分，投标人</w:t>
      </w:r>
      <w:r>
        <w:rPr>
          <w:rFonts w:hint="eastAsia" w:ascii="Times New Roman" w:hAnsi="Times New Roman" w:eastAsia="宋体" w:cs="Times New Roman"/>
          <w:b w:val="0"/>
          <w:bCs w:val="0"/>
          <w:sz w:val="24"/>
          <w:szCs w:val="24"/>
          <w:u w:val="none"/>
          <w:lang w:val="en-US" w:eastAsia="zh-CN"/>
        </w:rPr>
        <w:t>递交投标文件</w:t>
      </w:r>
      <w:r>
        <w:rPr>
          <w:rFonts w:hint="default" w:ascii="Times New Roman" w:hAnsi="Times New Roman" w:eastAsia="宋体" w:cs="Times New Roman"/>
          <w:b w:val="0"/>
          <w:bCs w:val="0"/>
          <w:sz w:val="24"/>
          <w:szCs w:val="24"/>
          <w:u w:val="none"/>
          <w:lang w:val="en-US" w:eastAsia="zh-CN"/>
        </w:rPr>
        <w:t>应当在投标截止时间前。</w:t>
      </w:r>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1" w:name="_Toc1212"/>
      <w:r>
        <w:rPr>
          <w:rFonts w:hint="default" w:ascii="Times New Roman" w:hAnsi="Times New Roman" w:eastAsia="宋体" w:cs="Times New Roman"/>
          <w:b w:val="0"/>
          <w:bCs w:val="0"/>
          <w:sz w:val="24"/>
          <w:szCs w:val="24"/>
          <w:u w:val="none"/>
          <w:lang w:val="en-US" w:eastAsia="zh-CN"/>
        </w:rPr>
        <w:t>5.2 提交投标文件的地点：重庆市建科大厦1607室。</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2" w:name="_Toc591"/>
      <w:r>
        <w:rPr>
          <w:rFonts w:hint="default" w:ascii="Times New Roman" w:hAnsi="Times New Roman" w:eastAsia="宋体" w:cs="Times New Roman"/>
          <w:b w:val="0"/>
          <w:bCs w:val="0"/>
          <w:sz w:val="24"/>
          <w:szCs w:val="24"/>
          <w:u w:val="none"/>
          <w:lang w:val="en-US" w:eastAsia="zh-CN"/>
        </w:rPr>
        <w:t>5.3 未按指定时间送达的或者未送达指定地点或未按规定密封的投标文件，招标人不予受理。</w:t>
      </w:r>
      <w:bookmarkEnd w:id="52"/>
    </w:p>
    <w:bookmarkEnd w:id="19"/>
    <w:bookmarkEnd w:id="20"/>
    <w:bookmarkEnd w:id="21"/>
    <w:bookmarkEnd w:id="22"/>
    <w:bookmarkEnd w:id="23"/>
    <w:bookmarkEnd w:id="24"/>
    <w:bookmarkEnd w:id="25"/>
    <w:bookmarkEnd w:id="26"/>
    <w:bookmarkEnd w:id="27"/>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53" w:name="_Toc24212"/>
      <w:bookmarkStart w:id="54" w:name="_Toc22757"/>
      <w:bookmarkStart w:id="55" w:name="_Toc14132"/>
      <w:r>
        <w:rPr>
          <w:rFonts w:hint="default" w:ascii="Times New Roman" w:hAnsi="Times New Roman" w:eastAsia="宋体" w:cs="Times New Roman"/>
          <w:b/>
          <w:bCs/>
          <w:sz w:val="24"/>
          <w:szCs w:val="24"/>
          <w:u w:val="none"/>
          <w:lang w:val="en-US" w:eastAsia="zh-CN"/>
        </w:rPr>
        <w:t>6.投标文件装订要求</w:t>
      </w:r>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6" w:name="_Toc21758"/>
      <w:r>
        <w:rPr>
          <w:rFonts w:hint="default" w:ascii="Times New Roman" w:hAnsi="Times New Roman" w:eastAsia="宋体" w:cs="Times New Roman"/>
          <w:b w:val="0"/>
          <w:bCs w:val="0"/>
          <w:sz w:val="24"/>
          <w:szCs w:val="24"/>
          <w:u w:val="none"/>
          <w:lang w:val="en-US" w:eastAsia="zh-CN"/>
        </w:rPr>
        <w:t>6.1、投标文件一式叁份。</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7" w:name="_Toc29057"/>
      <w:r>
        <w:rPr>
          <w:rFonts w:hint="default" w:ascii="Times New Roman" w:hAnsi="Times New Roman" w:eastAsia="宋体" w:cs="Times New Roman"/>
          <w:b w:val="0"/>
          <w:bCs w:val="0"/>
          <w:sz w:val="24"/>
          <w:szCs w:val="24"/>
          <w:u w:val="none"/>
          <w:lang w:val="en-US" w:eastAsia="zh-CN"/>
        </w:rPr>
        <w:t>6.2、投标文件按目录装订。</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8" w:name="_Toc30816"/>
      <w:r>
        <w:rPr>
          <w:rFonts w:hint="default" w:ascii="Times New Roman" w:hAnsi="Times New Roman" w:eastAsia="宋体" w:cs="Times New Roman"/>
          <w:b w:val="0"/>
          <w:bCs w:val="0"/>
          <w:sz w:val="24"/>
          <w:szCs w:val="24"/>
          <w:u w:val="none"/>
          <w:lang w:val="en-US" w:eastAsia="zh-CN"/>
        </w:rPr>
        <w:t>6.3、投标文件自行封装，密封并在封口密封条处加盖投标人单位公章。</w:t>
      </w:r>
      <w:bookmarkEnd w:id="58"/>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59" w:name="_Toc277082542"/>
      <w:bookmarkStart w:id="60" w:name="_Toc23912"/>
      <w:bookmarkStart w:id="61" w:name="_Toc224103305"/>
      <w:bookmarkStart w:id="62" w:name="_Toc287620673"/>
      <w:bookmarkStart w:id="63" w:name="_Toc509218698"/>
      <w:bookmarkStart w:id="64" w:name="_Toc95830663"/>
      <w:bookmarkStart w:id="65" w:name="_Toc430530422"/>
      <w:bookmarkStart w:id="66" w:name="_Toc31616"/>
      <w:bookmarkStart w:id="67" w:name="_Toc6144"/>
      <w:bookmarkStart w:id="68" w:name="_Toc287607734"/>
      <w:r>
        <w:rPr>
          <w:rFonts w:hint="default" w:ascii="Times New Roman" w:hAnsi="Times New Roman" w:eastAsia="宋体" w:cs="Times New Roman"/>
          <w:b/>
          <w:bCs/>
          <w:sz w:val="24"/>
          <w:szCs w:val="24"/>
          <w:u w:val="none"/>
          <w:lang w:val="en-US" w:eastAsia="zh-CN"/>
        </w:rPr>
        <w:t>7.联系方式</w:t>
      </w:r>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69" w:name="_Toc1427"/>
      <w:bookmarkStart w:id="70" w:name="_Toc870"/>
      <w:r>
        <w:rPr>
          <w:rFonts w:hint="default" w:ascii="Times New Roman" w:hAnsi="Times New Roman" w:eastAsia="宋体" w:cs="Times New Roman"/>
          <w:b w:val="0"/>
          <w:bCs w:val="0"/>
          <w:sz w:val="24"/>
          <w:szCs w:val="24"/>
          <w:u w:val="none"/>
          <w:lang w:val="en-US" w:eastAsia="zh-CN"/>
        </w:rPr>
        <w:t>招 标 人：重庆市建筑科学研究院有限公司</w:t>
      </w:r>
      <w:bookmarkEnd w:id="69"/>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地    址：重庆市渝中区长江二路221号重庆建科大厦1607室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联 系 人：梁老师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电    话：18983654695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邮    箱：562895075@qq.com</w:t>
      </w:r>
    </w:p>
    <w:p>
      <w:pPr>
        <w:keepNext w:val="0"/>
        <w:keepLines w:val="0"/>
        <w:pageBreakBefore w:val="0"/>
        <w:kinsoku/>
        <w:overflowPunct/>
        <w:topLinePunct w:val="0"/>
        <w:bidi w:val="0"/>
        <w:spacing w:line="360" w:lineRule="auto"/>
        <w:rPr>
          <w:rFonts w:hint="default" w:ascii="Times New Roman" w:hAnsi="Times New Roman" w:eastAsia="宋体" w:cs="Times New Roman"/>
          <w:lang w:val="en-US" w:eastAsia="zh-CN"/>
        </w:rPr>
      </w:pPr>
    </w:p>
    <w:p>
      <w:pPr>
        <w:pStyle w:val="27"/>
        <w:keepNext w:val="0"/>
        <w:keepLines w:val="0"/>
        <w:pageBreakBefore w:val="0"/>
        <w:kinsoku/>
        <w:overflowPunct/>
        <w:topLinePunct w:val="0"/>
        <w:bidi w:val="0"/>
        <w:spacing w:line="360" w:lineRule="auto"/>
        <w:rPr>
          <w:rFonts w:hint="default" w:ascii="Times New Roman" w:hAnsi="Times New Roman" w:cs="Times New Roman"/>
          <w:lang w:val="en-US" w:eastAsia="zh-CN"/>
        </w:rPr>
      </w:pPr>
    </w:p>
    <w:bookmarkEnd w:id="28"/>
    <w:p>
      <w:pPr>
        <w:keepNext w:val="0"/>
        <w:keepLines w:val="0"/>
        <w:pageBreakBefore w:val="0"/>
        <w:tabs>
          <w:tab w:val="left" w:pos="5140"/>
          <w:tab w:val="left" w:pos="8420"/>
        </w:tabs>
        <w:kinsoku/>
        <w:overflowPunct/>
        <w:topLinePunct w:val="0"/>
        <w:autoSpaceDE w:val="0"/>
        <w:autoSpaceDN w:val="0"/>
        <w:bidi w:val="0"/>
        <w:adjustRightInd w:val="0"/>
        <w:snapToGrid w:val="0"/>
        <w:spacing w:line="360" w:lineRule="auto"/>
        <w:ind w:firstLine="560" w:firstLineChars="200"/>
        <w:rPr>
          <w:rFonts w:hint="default" w:ascii="Times New Roman" w:hAnsi="Times New Roman" w:eastAsia="宋体" w:cs="Times New Roman"/>
          <w:snapToGrid w:val="0"/>
          <w:color w:val="000000" w:themeColor="text1"/>
          <w:kern w:val="0"/>
          <w:sz w:val="28"/>
          <w:szCs w:val="28"/>
          <w14:textFill>
            <w14:solidFill>
              <w14:schemeClr w14:val="tx1"/>
            </w14:solidFill>
          </w14:textFill>
        </w:rPr>
      </w:pPr>
    </w:p>
    <w:p>
      <w:pPr>
        <w:pStyle w:val="9"/>
        <w:keepNext w:val="0"/>
        <w:keepLines w:val="0"/>
        <w:pageBreakBefore w:val="0"/>
        <w:kinsoku/>
        <w:overflowPunct/>
        <w:topLinePunct w:val="0"/>
        <w:bidi w:val="0"/>
        <w:spacing w:line="360" w:lineRule="auto"/>
        <w:rPr>
          <w:rFonts w:hint="default"/>
          <w:sz w:val="24"/>
          <w:szCs w:val="24"/>
        </w:rPr>
      </w:pPr>
    </w:p>
    <w:p>
      <w:pPr>
        <w:pStyle w:val="9"/>
        <w:keepNext w:val="0"/>
        <w:keepLines w:val="0"/>
        <w:pageBreakBefore w:val="0"/>
        <w:kinsoku/>
        <w:overflowPunct/>
        <w:topLinePunct w:val="0"/>
        <w:bidi w:val="0"/>
        <w:spacing w:after="0"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重庆市建筑科学研究院有限公司</w:t>
      </w:r>
    </w:p>
    <w:p>
      <w:pPr>
        <w:keepNext w:val="0"/>
        <w:keepLines w:val="0"/>
        <w:pageBreakBefore w:val="0"/>
        <w:kinsoku/>
        <w:overflowPunct/>
        <w:topLinePunct w:val="0"/>
        <w:bidi w:val="0"/>
        <w:spacing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sectPr>
          <w:footerReference r:id="rId5" w:type="default"/>
          <w:pgSz w:w="11907" w:h="16840"/>
          <w:pgMar w:top="1134" w:right="1191" w:bottom="1134" w:left="1304" w:header="851" w:footer="992" w:gutter="0"/>
          <w:pgNumType w:start="1"/>
          <w:cols w:space="720" w:num="1"/>
          <w:docGrid w:linePitch="380" w:charSpace="-5735"/>
        </w:sect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2022年</w:t>
      </w:r>
      <w:r>
        <w:rPr>
          <w:rFonts w:hint="eastAsia" w:cs="Times New Roman"/>
          <w:b/>
          <w:bCs/>
          <w:snapToGrid w:val="0"/>
          <w:color w:val="000000" w:themeColor="text1"/>
          <w:kern w:val="0"/>
          <w:sz w:val="24"/>
          <w:szCs w:val="24"/>
          <w:lang w:val="en-US" w:eastAsia="zh-CN"/>
          <w14:textFill>
            <w14:solidFill>
              <w14:schemeClr w14:val="tx1"/>
            </w14:solidFill>
          </w14:textFill>
        </w:rPr>
        <w:t>9</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月</w:t>
      </w:r>
      <w:r>
        <w:rPr>
          <w:rFonts w:hint="eastAsia" w:cs="Times New Roman"/>
          <w:b/>
          <w:bCs/>
          <w:snapToGrid w:val="0"/>
          <w:color w:val="000000" w:themeColor="text1"/>
          <w:kern w:val="0"/>
          <w:sz w:val="24"/>
          <w:szCs w:val="24"/>
          <w:lang w:val="en-US" w:eastAsia="zh-CN"/>
          <w14:textFill>
            <w14:solidFill>
              <w14:schemeClr w14:val="tx1"/>
            </w14:solidFill>
          </w14:textFill>
        </w:rPr>
        <w:t>2</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日</w:t>
      </w: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pPr>
      <w:bookmarkStart w:id="71" w:name="_Toc22617"/>
      <w:bookmarkStart w:id="72" w:name="_Toc25626"/>
      <w:r>
        <w:rPr>
          <w:rFonts w:hint="default" w:ascii="Times New Roman" w:hAnsi="Times New Roman" w:eastAsia="宋体" w:cs="Times New Roman"/>
          <w:snapToGrid w:val="0"/>
          <w:color w:val="000000" w:themeColor="text1"/>
          <w:kern w:val="0"/>
          <w:sz w:val="36"/>
          <w:szCs w:val="36"/>
          <w14:textFill>
            <w14:solidFill>
              <w14:schemeClr w14:val="tx1"/>
            </w14:solidFill>
          </w14:textFill>
        </w:rPr>
        <w:t>第</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二</w:t>
      </w:r>
      <w:r>
        <w:rPr>
          <w:rFonts w:hint="default" w:ascii="Times New Roman" w:hAnsi="Times New Roman" w:eastAsia="宋体" w:cs="Times New Roman"/>
          <w:snapToGrid w:val="0"/>
          <w:color w:val="000000" w:themeColor="text1"/>
          <w:kern w:val="0"/>
          <w:sz w:val="36"/>
          <w:szCs w:val="36"/>
          <w14:textFill>
            <w14:solidFill>
              <w14:schemeClr w14:val="tx1"/>
            </w14:solidFill>
          </w14:textFill>
        </w:rPr>
        <w:t xml:space="preserve">章  </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投标人须知</w:t>
      </w:r>
      <w:bookmarkEnd w:id="71"/>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73" w:name="_Toc25345"/>
      <w:bookmarkStart w:id="74" w:name="_Toc287620686"/>
      <w:bookmarkStart w:id="75" w:name="_Toc95830445"/>
      <w:bookmarkStart w:id="76" w:name="_Toc11040"/>
      <w:bookmarkStart w:id="77" w:name="_Toc224103318"/>
      <w:bookmarkStart w:id="78" w:name="_Toc430530436"/>
      <w:bookmarkStart w:id="79" w:name="_Toc8673"/>
      <w:bookmarkStart w:id="80" w:name="_Toc200513127"/>
      <w:bookmarkStart w:id="81" w:name="_Toc287607747"/>
      <w:bookmarkStart w:id="82" w:name="_Toc277082553"/>
      <w:bookmarkStart w:id="83" w:name="_Toc509218711"/>
      <w:bookmarkStart w:id="84" w:name="_Toc95830667"/>
      <w:bookmarkStart w:id="85" w:name="_Toc95830559"/>
      <w:r>
        <w:rPr>
          <w:rFonts w:hint="eastAsia" w:cs="Times New Roman"/>
          <w:b/>
          <w:bCs/>
          <w:sz w:val="24"/>
          <w:szCs w:val="24"/>
          <w:u w:val="none"/>
          <w:lang w:val="en-US" w:eastAsia="zh-CN"/>
        </w:rPr>
        <w:t>1</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总则</w:t>
      </w:r>
      <w:bookmarkEnd w:id="7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86" w:name="_Toc24427"/>
      <w:bookmarkStart w:id="87" w:name="_Toc26439"/>
      <w:bookmarkStart w:id="88" w:name="_Toc20960"/>
      <w:r>
        <w:rPr>
          <w:rFonts w:hint="default" w:ascii="Times New Roman" w:hAnsi="Times New Roman" w:eastAsia="宋体" w:cs="Times New Roman"/>
          <w:snapToGrid w:val="0"/>
          <w:color w:val="auto"/>
          <w:kern w:val="0"/>
          <w:sz w:val="24"/>
          <w:szCs w:val="24"/>
          <w:u w:val="none"/>
        </w:rPr>
        <w:t>1.1 项目概况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default" w:ascii="Times New Roman" w:hAnsi="Times New Roman" w:cs="Times New Roman"/>
          <w:snapToGrid w:val="0"/>
          <w:color w:val="auto"/>
          <w:kern w:val="0"/>
          <w:sz w:val="24"/>
          <w:szCs w:val="24"/>
          <w:u w:val="none"/>
        </w:rPr>
        <w:t>1.1.</w:t>
      </w:r>
      <w:r>
        <w:rPr>
          <w:rFonts w:hint="default" w:ascii="Times New Roman" w:hAnsi="Times New Roman" w:cs="Times New Roman"/>
          <w:snapToGrid w:val="0"/>
          <w:color w:val="auto"/>
          <w:kern w:val="0"/>
          <w:sz w:val="24"/>
          <w:szCs w:val="24"/>
          <w:u w:val="none"/>
          <w:lang w:val="en-US" w:eastAsia="zh-CN"/>
        </w:rPr>
        <w:t>1</w:t>
      </w:r>
      <w:r>
        <w:rPr>
          <w:rFonts w:hint="default" w:ascii="Times New Roman" w:hAnsi="Times New Roman" w:cs="Times New Roman"/>
          <w:snapToGrid w:val="0"/>
          <w:color w:val="auto"/>
          <w:kern w:val="0"/>
          <w:sz w:val="24"/>
          <w:szCs w:val="24"/>
          <w:u w:val="none"/>
        </w:rPr>
        <w:t xml:space="preserve"> 招标人：</w:t>
      </w:r>
      <w:r>
        <w:rPr>
          <w:rFonts w:hint="default" w:ascii="Times New Roman" w:hAnsi="Times New Roman" w:cs="Times New Roman"/>
          <w:snapToGrid w:val="0"/>
          <w:color w:val="auto"/>
          <w:kern w:val="0"/>
          <w:sz w:val="24"/>
          <w:szCs w:val="24"/>
          <w:u w:val="none"/>
          <w:lang w:val="en-US" w:eastAsia="zh-CN"/>
        </w:rPr>
        <w:t>重庆市建筑科学研究院有限公司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1.1.</w:t>
      </w:r>
      <w:r>
        <w:rPr>
          <w:rFonts w:hint="default" w:ascii="Times New Roman" w:hAnsi="Times New Roman"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rPr>
        <w:t xml:space="preserve"> </w:t>
      </w:r>
      <w:r>
        <w:rPr>
          <w:rFonts w:hint="default" w:ascii="Times New Roman" w:hAnsi="Times New Roman" w:cs="Times New Roman"/>
          <w:snapToGrid w:val="0"/>
          <w:color w:val="auto"/>
          <w:kern w:val="0"/>
          <w:sz w:val="24"/>
          <w:szCs w:val="24"/>
          <w:lang w:val="en-US" w:eastAsia="zh-CN"/>
        </w:rPr>
        <w:t>服务</w:t>
      </w:r>
      <w:r>
        <w:rPr>
          <w:rFonts w:hint="default" w:ascii="Times New Roman" w:hAnsi="Times New Roman" w:cs="Times New Roman"/>
          <w:snapToGrid w:val="0"/>
          <w:color w:val="auto"/>
          <w:kern w:val="0"/>
          <w:sz w:val="24"/>
          <w:szCs w:val="24"/>
        </w:rPr>
        <w:t>地点：</w:t>
      </w:r>
      <w:r>
        <w:rPr>
          <w:rFonts w:hint="default" w:ascii="Times New Roman" w:hAnsi="Times New Roman" w:eastAsia="宋体" w:cs="Times New Roman"/>
          <w:snapToGrid w:val="0"/>
          <w:color w:val="auto"/>
          <w:sz w:val="24"/>
          <w:szCs w:val="24"/>
          <w:lang w:val="en-US" w:eastAsia="zh-CN"/>
        </w:rPr>
        <w:t>重庆市南岸区梨花大道857号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lang w:val="en-US" w:eastAsia="zh-CN"/>
        </w:rPr>
      </w:pPr>
      <w:bookmarkStart w:id="89" w:name="_Toc277082555"/>
      <w:bookmarkStart w:id="90" w:name="_Toc224103320"/>
      <w:bookmarkStart w:id="91" w:name="_Toc287607749"/>
      <w:bookmarkStart w:id="92" w:name="_Toc95830447"/>
      <w:bookmarkStart w:id="93" w:name="_Toc95830561"/>
      <w:bookmarkStart w:id="94" w:name="_Toc200513129"/>
      <w:bookmarkStart w:id="95" w:name="_Toc287620688"/>
      <w:bookmarkStart w:id="96" w:name="_Toc509218713"/>
      <w:bookmarkStart w:id="97" w:name="_Toc95830669"/>
      <w:bookmarkStart w:id="98" w:name="_Toc12590"/>
      <w:bookmarkStart w:id="99" w:name="_Toc430530438"/>
      <w:bookmarkStart w:id="100" w:name="_Toc9344"/>
      <w:bookmarkStart w:id="101" w:name="_Toc22966"/>
      <w:bookmarkStart w:id="102" w:name="_Toc32648"/>
      <w:bookmarkStart w:id="103" w:name="_Toc17140"/>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 </w:t>
      </w:r>
      <w:r>
        <w:rPr>
          <w:rFonts w:hint="default" w:ascii="Times New Roman" w:hAnsi="Times New Roman" w:eastAsia="宋体" w:cs="Times New Roman"/>
          <w:snapToGrid w:val="0"/>
          <w:color w:val="auto"/>
          <w:kern w:val="0"/>
          <w:sz w:val="24"/>
          <w:szCs w:val="24"/>
          <w:u w:val="none"/>
          <w:lang w:val="en-US" w:eastAsia="zh-CN"/>
        </w:rPr>
        <w:t>采购</w:t>
      </w:r>
      <w:r>
        <w:rPr>
          <w:rFonts w:hint="eastAsia" w:ascii="Times New Roman" w:hAnsi="Times New Roman" w:eastAsia="宋体" w:cs="Times New Roman"/>
          <w:snapToGrid w:val="0"/>
          <w:color w:val="auto"/>
          <w:kern w:val="0"/>
          <w:sz w:val="24"/>
          <w:szCs w:val="24"/>
          <w:u w:val="none"/>
          <w:lang w:val="en-US" w:eastAsia="zh-CN"/>
        </w:rPr>
        <w:t>内容</w:t>
      </w:r>
      <w:r>
        <w:rPr>
          <w:rFonts w:hint="default" w:ascii="Times New Roman" w:hAnsi="Times New Roman" w:eastAsia="宋体" w:cs="Times New Roman"/>
          <w:snapToGrid w:val="0"/>
          <w:color w:val="auto"/>
          <w:kern w:val="0"/>
          <w:sz w:val="24"/>
          <w:szCs w:val="24"/>
          <w:u w:val="none"/>
        </w:rPr>
        <w:t>、</w:t>
      </w:r>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eastAsia="宋体" w:cs="Times New Roman"/>
          <w:snapToGrid w:val="0"/>
          <w:color w:val="auto"/>
          <w:kern w:val="0"/>
          <w:sz w:val="24"/>
          <w:szCs w:val="24"/>
          <w:u w:val="none"/>
          <w:lang w:val="en-US" w:eastAsia="zh-CN"/>
        </w:rPr>
        <w:t>服务期限、</w:t>
      </w:r>
      <w:bookmarkEnd w:id="100"/>
      <w:bookmarkEnd w:id="101"/>
      <w:bookmarkEnd w:id="102"/>
      <w:r>
        <w:rPr>
          <w:rFonts w:hint="eastAsia" w:cs="Times New Roman"/>
          <w:snapToGrid w:val="0"/>
          <w:color w:val="auto"/>
          <w:kern w:val="0"/>
          <w:sz w:val="24"/>
          <w:szCs w:val="24"/>
          <w:u w:val="none"/>
          <w:lang w:val="en-US" w:eastAsia="zh-CN"/>
        </w:rPr>
        <w:t>质量要求及技术标准</w:t>
      </w:r>
      <w:bookmarkEnd w:id="10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w:t>
      </w:r>
      <w:r>
        <w:rPr>
          <w:rFonts w:hint="default" w:ascii="Times New Roman" w:hAnsi="Times New Roman" w:eastAsia="宋体" w:cs="Times New Roman"/>
          <w:snapToGrid w:val="0"/>
          <w:color w:val="auto"/>
          <w:kern w:val="0"/>
          <w:sz w:val="24"/>
          <w:szCs w:val="24"/>
          <w:u w:val="none"/>
          <w:lang w:val="en-US" w:eastAsia="zh-CN"/>
        </w:rPr>
        <w:t>1</w:t>
      </w:r>
      <w:r>
        <w:rPr>
          <w:rFonts w:hint="eastAsia" w:ascii="Times New Roman" w:hAnsi="Times New Roman" w:eastAsia="宋体" w:cs="Times New Roman"/>
          <w:snapToGrid w:val="0"/>
          <w:color w:val="auto"/>
          <w:kern w:val="0"/>
          <w:sz w:val="24"/>
          <w:szCs w:val="24"/>
          <w:u w:val="none"/>
          <w:lang w:val="en-US" w:eastAsia="zh-CN"/>
        </w:rPr>
        <w:t xml:space="preserve"> </w:t>
      </w:r>
      <w:r>
        <w:rPr>
          <w:rFonts w:hint="default" w:ascii="Times New Roman" w:hAnsi="Times New Roman" w:eastAsia="宋体" w:cs="Times New Roman"/>
          <w:snapToGrid w:val="0"/>
          <w:color w:val="auto"/>
          <w:kern w:val="0"/>
          <w:sz w:val="24"/>
          <w:szCs w:val="24"/>
          <w:u w:val="none"/>
          <w:lang w:val="en-US" w:eastAsia="zh-CN"/>
        </w:rPr>
        <w:t>采购</w:t>
      </w:r>
      <w:r>
        <w:rPr>
          <w:rFonts w:hint="eastAsia" w:ascii="Times New Roman" w:hAnsi="Times New Roman" w:eastAsia="宋体" w:cs="Times New Roman"/>
          <w:snapToGrid w:val="0"/>
          <w:color w:val="auto"/>
          <w:kern w:val="0"/>
          <w:sz w:val="24"/>
          <w:szCs w:val="24"/>
          <w:u w:val="none"/>
          <w:lang w:val="en-US" w:eastAsia="zh-CN"/>
        </w:rPr>
        <w:t>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default"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w:t>
      </w:r>
      <w:r>
        <w:rPr>
          <w:rFonts w:hint="eastAsia" w:ascii="Times New Roman" w:hAnsi="Times New Roman" w:eastAsia="宋体" w:cs="Times New Roman"/>
          <w:snapToGrid w:val="0"/>
          <w:color w:val="auto"/>
          <w:kern w:val="0"/>
          <w:sz w:val="24"/>
          <w:szCs w:val="24"/>
          <w:u w:val="none"/>
          <w:lang w:val="en-US" w:eastAsia="zh-CN"/>
        </w:rPr>
        <w:t xml:space="preserve">.1.1 </w:t>
      </w:r>
      <w:r>
        <w:rPr>
          <w:rFonts w:hint="default" w:ascii="Times New Roman" w:hAnsi="Times New Roman" w:eastAsia="宋体" w:cs="Times New Roman"/>
          <w:snapToGrid w:val="0"/>
          <w:color w:val="auto"/>
          <w:kern w:val="0"/>
          <w:sz w:val="24"/>
          <w:szCs w:val="24"/>
          <w:u w:val="none"/>
          <w:lang w:val="en-US" w:eastAsia="zh-CN"/>
        </w:rPr>
        <w:t>采购范围</w:t>
      </w:r>
      <w:r>
        <w:rPr>
          <w:rFonts w:hint="default" w:ascii="Times New Roman" w:hAnsi="Times New Roman" w:eastAsia="宋体" w:cs="Times New Roman"/>
          <w:snapToGrid w:val="0"/>
          <w:color w:val="auto"/>
          <w:kern w:val="0"/>
          <w:sz w:val="24"/>
          <w:szCs w:val="24"/>
          <w:u w:val="none"/>
        </w:rPr>
        <w:t>：</w:t>
      </w:r>
      <w:r>
        <w:rPr>
          <w:rFonts w:hint="eastAsia" w:cs="Times New Roman"/>
          <w:snapToGrid w:val="0"/>
          <w:color w:val="auto"/>
          <w:kern w:val="0"/>
          <w:sz w:val="24"/>
          <w:szCs w:val="24"/>
          <w:u w:val="none"/>
          <w:lang w:val="en-US" w:eastAsia="zh-CN"/>
        </w:rPr>
        <w:t>详见招标公告第2.1条采购清单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none"/>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.2 </w:t>
      </w:r>
      <w:r>
        <w:rPr>
          <w:rFonts w:hint="default" w:ascii="Times New Roman" w:hAnsi="Times New Roman" w:eastAsia="宋体" w:cs="Times New Roman"/>
          <w:snapToGrid w:val="0"/>
          <w:color w:val="auto"/>
          <w:kern w:val="0"/>
          <w:sz w:val="24"/>
          <w:szCs w:val="24"/>
          <w:u w:val="none"/>
          <w:lang w:val="en-US" w:eastAsia="zh-CN"/>
        </w:rPr>
        <w:t>服务期限：本采购项目为分批供货，需在接招标人通知内</w:t>
      </w:r>
      <w:r>
        <w:rPr>
          <w:rFonts w:hint="eastAsia" w:cs="Times New Roman"/>
          <w:snapToGrid w:val="0"/>
          <w:color w:val="auto"/>
          <w:kern w:val="0"/>
          <w:sz w:val="24"/>
          <w:szCs w:val="24"/>
          <w:u w:val="none"/>
          <w:lang w:val="en-US" w:eastAsia="zh-CN"/>
        </w:rPr>
        <w:t>5</w:t>
      </w:r>
      <w:r>
        <w:rPr>
          <w:rFonts w:hint="default" w:ascii="Times New Roman" w:hAnsi="Times New Roman" w:eastAsia="宋体" w:cs="Times New Roman"/>
          <w:snapToGrid w:val="0"/>
          <w:color w:val="auto"/>
          <w:kern w:val="0"/>
          <w:sz w:val="24"/>
          <w:szCs w:val="24"/>
          <w:u w:val="none"/>
          <w:lang w:val="en-US" w:eastAsia="zh-CN"/>
        </w:rPr>
        <w:t>个日历</w:t>
      </w:r>
      <w:r>
        <w:rPr>
          <w:rFonts w:hint="eastAsia" w:cs="Times New Roman"/>
          <w:snapToGrid w:val="0"/>
          <w:color w:val="auto"/>
          <w:kern w:val="0"/>
          <w:sz w:val="24"/>
          <w:szCs w:val="24"/>
          <w:u w:val="none"/>
          <w:lang w:val="en-US" w:eastAsia="zh-CN"/>
        </w:rPr>
        <w:t>天</w:t>
      </w:r>
      <w:r>
        <w:rPr>
          <w:rFonts w:hint="default" w:ascii="Times New Roman" w:hAnsi="Times New Roman" w:eastAsia="宋体" w:cs="Times New Roman"/>
          <w:snapToGrid w:val="0"/>
          <w:color w:val="auto"/>
          <w:kern w:val="0"/>
          <w:sz w:val="24"/>
          <w:szCs w:val="24"/>
          <w:u w:val="none"/>
          <w:lang w:val="en-US" w:eastAsia="zh-CN"/>
        </w:rPr>
        <w:t>内完成送货。</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.3 </w:t>
      </w:r>
      <w:r>
        <w:rPr>
          <w:rFonts w:hint="eastAsia" w:cs="Times New Roman"/>
          <w:snapToGrid w:val="0"/>
          <w:color w:val="auto"/>
          <w:kern w:val="0"/>
          <w:sz w:val="24"/>
          <w:szCs w:val="24"/>
          <w:u w:val="none"/>
          <w:lang w:val="en-US" w:eastAsia="zh-CN"/>
        </w:rPr>
        <w:t>质量要求及技术标准</w:t>
      </w:r>
      <w:r>
        <w:rPr>
          <w:rFonts w:hint="default" w:ascii="Times New Roman" w:hAnsi="Times New Roman" w:eastAsia="宋体" w:cs="Times New Roman"/>
          <w:snapToGrid w:val="0"/>
          <w:color w:val="auto"/>
          <w:kern w:val="0"/>
          <w:sz w:val="24"/>
          <w:szCs w:val="24"/>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bookmarkStart w:id="104" w:name="_Toc277082557"/>
      <w:bookmarkStart w:id="105" w:name="_Toc95830670"/>
      <w:bookmarkStart w:id="106" w:name="_Toc95830448"/>
      <w:bookmarkStart w:id="107" w:name="_Toc8178"/>
      <w:bookmarkStart w:id="108" w:name="_Toc509218715"/>
      <w:bookmarkStart w:id="109" w:name="_Toc26291"/>
      <w:bookmarkStart w:id="110" w:name="_Toc287620690"/>
      <w:bookmarkStart w:id="111" w:name="_Toc32409"/>
      <w:bookmarkStart w:id="112" w:name="_Toc430530440"/>
      <w:bookmarkStart w:id="113" w:name="_Toc4243"/>
      <w:bookmarkStart w:id="114" w:name="_Toc224103322"/>
      <w:bookmarkStart w:id="115" w:name="_Toc95830562"/>
      <w:bookmarkStart w:id="116" w:name="_Toc200513131"/>
      <w:bookmarkStart w:id="117" w:name="_Toc287607751"/>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2.3.1 中标人应</w:t>
      </w:r>
      <w:r>
        <w:rPr>
          <w:rFonts w:hint="eastAsia" w:ascii="Times New Roman" w:hAnsi="Times New Roman" w:eastAsia="宋体" w:cs="Times New Roman"/>
          <w:snapToGrid w:val="0"/>
          <w:color w:val="auto"/>
          <w:kern w:val="0"/>
          <w:sz w:val="24"/>
          <w:szCs w:val="24"/>
          <w:u w:val="none"/>
          <w:lang w:val="en-US" w:eastAsia="zh-CN"/>
        </w:rPr>
        <w:t>保证所供的电线、电缆等必须是合格产品。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w:t>
      </w:r>
      <w:r>
        <w:rPr>
          <w:rFonts w:hint="eastAsia" w:ascii="Times New Roman" w:hAnsi="Times New Roman" w:eastAsia="宋体" w:cs="Times New Roman"/>
          <w:snapToGrid w:val="0"/>
          <w:color w:val="auto"/>
          <w:kern w:val="0"/>
          <w:sz w:val="24"/>
          <w:szCs w:val="24"/>
          <w:u w:val="none"/>
          <w:lang w:val="en-US" w:eastAsia="zh-CN"/>
        </w:rPr>
        <w:t>2</w:t>
      </w:r>
      <w:r>
        <w:rPr>
          <w:rFonts w:hint="eastAsia" w:cs="Times New Roman"/>
          <w:snapToGrid w:val="0"/>
          <w:color w:val="auto"/>
          <w:kern w:val="0"/>
          <w:sz w:val="24"/>
          <w:szCs w:val="24"/>
          <w:u w:val="none"/>
          <w:lang w:val="en-US" w:eastAsia="zh-CN"/>
        </w:rPr>
        <w:t xml:space="preserve"> </w:t>
      </w:r>
      <w:r>
        <w:rPr>
          <w:rFonts w:hint="eastAsia" w:ascii="Times New Roman" w:hAnsi="Times New Roman" w:eastAsia="宋体" w:cs="Times New Roman"/>
          <w:snapToGrid w:val="0"/>
          <w:color w:val="auto"/>
          <w:kern w:val="0"/>
          <w:sz w:val="24"/>
          <w:szCs w:val="24"/>
          <w:u w:val="none"/>
          <w:lang w:val="en-US" w:eastAsia="zh-CN"/>
        </w:rPr>
        <w:t>质量要求：符合现行国家和重庆市相关标准及规范，符合相关技术参数要求，达到消防验收合格标准。</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要求</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所供产品质量等级为合格级品，</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发货时应随产品附证明其质量等级的产品出厂合格证。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w:t>
      </w:r>
      <w:r>
        <w:rPr>
          <w:rFonts w:hint="eastAsia" w:ascii="Times New Roman" w:hAnsi="Times New Roman" w:eastAsia="宋体" w:cs="Times New Roman"/>
          <w:snapToGrid w:val="0"/>
          <w:color w:val="auto"/>
          <w:kern w:val="0"/>
          <w:sz w:val="24"/>
          <w:szCs w:val="24"/>
          <w:u w:val="none"/>
          <w:lang w:val="en-US" w:eastAsia="zh-CN"/>
        </w:rPr>
        <w:t>3</w:t>
      </w:r>
      <w:r>
        <w:rPr>
          <w:rFonts w:hint="eastAsia" w:cs="Times New Roman"/>
          <w:snapToGrid w:val="0"/>
          <w:color w:val="auto"/>
          <w:kern w:val="0"/>
          <w:sz w:val="24"/>
          <w:szCs w:val="24"/>
          <w:u w:val="none"/>
          <w:lang w:val="en-US" w:eastAsia="zh-CN"/>
        </w:rPr>
        <w:t xml:space="preserve"> </w:t>
      </w:r>
      <w:r>
        <w:rPr>
          <w:rFonts w:hint="eastAsia" w:ascii="Times New Roman" w:hAnsi="Times New Roman" w:eastAsia="宋体" w:cs="Times New Roman"/>
          <w:snapToGrid w:val="0"/>
          <w:color w:val="auto"/>
          <w:kern w:val="0"/>
          <w:sz w:val="24"/>
          <w:szCs w:val="24"/>
          <w:u w:val="none"/>
          <w:lang w:val="en-US" w:eastAsia="zh-CN"/>
        </w:rPr>
        <w:t>质保期：按照产品行业标准执行(不得低于产品保修卡期限)，实行“三包”。因产品质量问题给</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造成的全部损失由</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3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ascii="Times New Roman" w:hAnsi="Times New Roman" w:eastAsia="宋体" w:cs="Times New Roman"/>
          <w:snapToGrid w:val="0"/>
          <w:color w:val="auto"/>
          <w:kern w:val="0"/>
          <w:sz w:val="24"/>
          <w:szCs w:val="24"/>
          <w:u w:val="none"/>
          <w:lang w:val="en-US" w:eastAsia="zh-CN"/>
        </w:rPr>
        <w:t>1.</w:t>
      </w:r>
      <w:r>
        <w:rPr>
          <w:rFonts w:hint="eastAsia" w:cs="Times New Roman"/>
          <w:snapToGrid w:val="0"/>
          <w:color w:val="auto"/>
          <w:kern w:val="0"/>
          <w:sz w:val="24"/>
          <w:szCs w:val="24"/>
          <w:u w:val="none"/>
          <w:lang w:val="en-US" w:eastAsia="zh-CN"/>
        </w:rPr>
        <w:t>2.3.</w:t>
      </w:r>
      <w:r>
        <w:rPr>
          <w:rFonts w:hint="eastAsia" w:ascii="Times New Roman" w:hAnsi="Times New Roman" w:eastAsia="宋体" w:cs="Times New Roman"/>
          <w:snapToGrid w:val="0"/>
          <w:color w:val="auto"/>
          <w:kern w:val="0"/>
          <w:sz w:val="24"/>
          <w:szCs w:val="24"/>
          <w:u w:val="none"/>
          <w:lang w:val="en-US" w:eastAsia="zh-CN"/>
        </w:rPr>
        <w:t>4</w:t>
      </w:r>
      <w:r>
        <w:rPr>
          <w:rFonts w:hint="eastAsia" w:cs="Times New Roman"/>
          <w:snapToGrid w:val="0"/>
          <w:color w:val="auto"/>
          <w:kern w:val="0"/>
          <w:sz w:val="24"/>
          <w:szCs w:val="24"/>
          <w:u w:val="none"/>
          <w:lang w:val="en-US" w:eastAsia="zh-CN"/>
        </w:rPr>
        <w:t xml:space="preserve"> </w:t>
      </w:r>
      <w:r>
        <w:rPr>
          <w:rFonts w:hint="eastAsia" w:ascii="Times New Roman" w:hAnsi="Times New Roman" w:eastAsia="宋体" w:cs="Times New Roman"/>
          <w:snapToGrid w:val="0"/>
          <w:color w:val="auto"/>
          <w:kern w:val="0"/>
          <w:sz w:val="24"/>
          <w:szCs w:val="24"/>
          <w:u w:val="none"/>
          <w:lang w:val="en-US" w:eastAsia="zh-CN"/>
        </w:rPr>
        <w:t>验收标准：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480" w:firstLineChars="200"/>
        <w:textAlignment w:val="auto"/>
        <w:outlineLvl w:val="9"/>
        <w:rPr>
          <w:rFonts w:hint="default" w:ascii="Times New Roman" w:hAnsi="Times New Roman" w:eastAsia="宋体" w:cs="Times New Roman"/>
          <w:snapToGrid w:val="0"/>
          <w:color w:val="auto"/>
          <w:kern w:val="0"/>
          <w:sz w:val="24"/>
          <w:szCs w:val="24"/>
          <w:u w:val="none"/>
          <w:lang w:val="en-US" w:eastAsia="zh-CN"/>
        </w:rPr>
      </w:pPr>
      <w:r>
        <w:rPr>
          <w:rFonts w:hint="eastAsia" w:cs="Times New Roman"/>
          <w:snapToGrid w:val="0"/>
          <w:color w:val="auto"/>
          <w:kern w:val="0"/>
          <w:sz w:val="24"/>
          <w:szCs w:val="24"/>
          <w:u w:val="none"/>
          <w:lang w:val="en-US" w:eastAsia="zh-CN"/>
        </w:rPr>
        <w:t>（1）中标人</w:t>
      </w:r>
      <w:r>
        <w:rPr>
          <w:rFonts w:hint="default" w:ascii="Times New Roman" w:hAnsi="Times New Roman" w:eastAsia="宋体" w:cs="Times New Roman"/>
          <w:snapToGrid w:val="0"/>
          <w:color w:val="auto"/>
          <w:kern w:val="0"/>
          <w:sz w:val="24"/>
          <w:szCs w:val="24"/>
          <w:u w:val="none"/>
          <w:lang w:val="en-US" w:eastAsia="zh-CN"/>
        </w:rPr>
        <w:t>应保证货物到达招标人指定地点完好无损，如有缺漏、损坏，由</w:t>
      </w:r>
      <w:r>
        <w:rPr>
          <w:rFonts w:hint="eastAsia" w:ascii="Times New Roman" w:hAnsi="Times New Roman" w:eastAsia="宋体" w:cs="Times New Roman"/>
          <w:snapToGrid w:val="0"/>
          <w:color w:val="auto"/>
          <w:kern w:val="0"/>
          <w:sz w:val="24"/>
          <w:szCs w:val="24"/>
          <w:u w:val="none"/>
          <w:lang w:val="en-US" w:eastAsia="zh-CN"/>
        </w:rPr>
        <w:t>中标人</w:t>
      </w:r>
      <w:r>
        <w:rPr>
          <w:rFonts w:hint="default" w:ascii="Times New Roman" w:hAnsi="Times New Roman" w:eastAsia="宋体" w:cs="Times New Roman"/>
          <w:snapToGrid w:val="0"/>
          <w:color w:val="auto"/>
          <w:kern w:val="0"/>
          <w:sz w:val="24"/>
          <w:szCs w:val="24"/>
          <w:u w:val="none"/>
          <w:lang w:val="en-US" w:eastAsia="zh-CN"/>
        </w:rPr>
        <w:t>负责调换、补齐或赔偿。</w:t>
      </w:r>
    </w:p>
    <w:p>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480" w:firstLineChars="200"/>
        <w:textAlignment w:val="auto"/>
        <w:outlineLvl w:val="9"/>
        <w:rPr>
          <w:rFonts w:hint="eastAsia" w:ascii="Times New Roman" w:hAnsi="Times New Roman" w:eastAsia="宋体" w:cs="Times New Roman"/>
          <w:snapToGrid w:val="0"/>
          <w:color w:val="auto"/>
          <w:kern w:val="0"/>
          <w:sz w:val="24"/>
          <w:szCs w:val="24"/>
          <w:u w:val="none"/>
          <w:lang w:val="en-US" w:eastAsia="zh-CN"/>
        </w:rPr>
      </w:pP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lang w:val="en-US" w:eastAsia="zh-CN"/>
        </w:rPr>
        <w:t>材料送到指定地点后，由</w:t>
      </w:r>
      <w:r>
        <w:rPr>
          <w:rFonts w:hint="eastAsia" w:cs="Times New Roman"/>
          <w:snapToGrid w:val="0"/>
          <w:color w:val="auto"/>
          <w:kern w:val="0"/>
          <w:sz w:val="24"/>
          <w:szCs w:val="24"/>
          <w:u w:val="none"/>
          <w:lang w:val="en-US" w:eastAsia="zh-CN"/>
        </w:rPr>
        <w:t>招标人</w:t>
      </w:r>
      <w:r>
        <w:rPr>
          <w:rFonts w:hint="default" w:ascii="Times New Roman" w:hAnsi="Times New Roman" w:eastAsia="宋体" w:cs="Times New Roman"/>
          <w:snapToGrid w:val="0"/>
          <w:color w:val="auto"/>
          <w:kern w:val="0"/>
          <w:sz w:val="24"/>
          <w:szCs w:val="24"/>
          <w:u w:val="none"/>
          <w:lang w:val="en-US" w:eastAsia="zh-CN"/>
        </w:rPr>
        <w:t>现场验收，核实包装完好，证书齐全且与实物相符，同时抽样对长度、线径进行核查</w:t>
      </w:r>
      <w:r>
        <w:rPr>
          <w:rFonts w:hint="eastAsia" w:ascii="Times New Roman" w:hAnsi="Times New Roman" w:eastAsia="宋体" w:cs="Times New Roman"/>
          <w:snapToGrid w:val="0"/>
          <w:color w:val="auto"/>
          <w:kern w:val="0"/>
          <w:sz w:val="24"/>
          <w:szCs w:val="24"/>
          <w:u w:val="none"/>
          <w:lang w:val="en-US" w:eastAsia="zh-CN"/>
        </w:rPr>
        <w:t>，产品技术、性能指标应符合国家标准，</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发货时必须附该产品按标准进行检验的质量证明书或材质检验单等技术资料，</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以此标准及国家现行的相关规范、标准对产品进行验收，凡</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提供的资料及</w:t>
      </w:r>
      <w:r>
        <w:rPr>
          <w:rFonts w:hint="eastAsia" w:cs="Times New Roman"/>
          <w:snapToGrid w:val="0"/>
          <w:color w:val="auto"/>
          <w:kern w:val="0"/>
          <w:sz w:val="24"/>
          <w:szCs w:val="24"/>
          <w:u w:val="none"/>
          <w:lang w:val="en-US" w:eastAsia="zh-CN"/>
        </w:rPr>
        <w:t>招标人</w:t>
      </w:r>
      <w:r>
        <w:rPr>
          <w:rFonts w:hint="eastAsia" w:ascii="Times New Roman" w:hAnsi="Times New Roman" w:eastAsia="宋体" w:cs="Times New Roman"/>
          <w:snapToGrid w:val="0"/>
          <w:color w:val="auto"/>
          <w:kern w:val="0"/>
          <w:sz w:val="24"/>
          <w:szCs w:val="24"/>
          <w:u w:val="none"/>
          <w:lang w:val="en-US" w:eastAsia="zh-CN"/>
        </w:rPr>
        <w:t>验收或经国家主管部门认可的检验部门复检证明不符合标准的产品，均为不合格产品。</w:t>
      </w:r>
      <w:r>
        <w:rPr>
          <w:rFonts w:hint="eastAsia" w:cs="Times New Roman"/>
          <w:snapToGrid w:val="0"/>
          <w:color w:val="auto"/>
          <w:kern w:val="0"/>
          <w:sz w:val="24"/>
          <w:szCs w:val="24"/>
          <w:u w:val="none"/>
          <w:lang w:val="en-US" w:eastAsia="zh-CN"/>
        </w:rPr>
        <w:t>中标人</w:t>
      </w:r>
      <w:r>
        <w:rPr>
          <w:rFonts w:hint="eastAsia" w:ascii="Times New Roman" w:hAnsi="Times New Roman" w:eastAsia="宋体" w:cs="Times New Roman"/>
          <w:snapToGrid w:val="0"/>
          <w:color w:val="auto"/>
          <w:kern w:val="0"/>
          <w:sz w:val="24"/>
          <w:szCs w:val="24"/>
          <w:u w:val="none"/>
          <w:lang w:val="en-US" w:eastAsia="zh-CN"/>
        </w:rPr>
        <w:t>须</w:t>
      </w:r>
      <w:r>
        <w:rPr>
          <w:rFonts w:hint="eastAsia" w:cs="Times New Roman"/>
          <w:snapToGrid w:val="0"/>
          <w:color w:val="auto"/>
          <w:kern w:val="0"/>
          <w:sz w:val="24"/>
          <w:szCs w:val="24"/>
          <w:u w:val="none"/>
          <w:lang w:val="en-US" w:eastAsia="zh-CN"/>
        </w:rPr>
        <w:t>无条件</w:t>
      </w:r>
      <w:r>
        <w:rPr>
          <w:rFonts w:hint="eastAsia" w:ascii="Times New Roman" w:hAnsi="Times New Roman" w:eastAsia="宋体" w:cs="Times New Roman"/>
          <w:snapToGrid w:val="0"/>
          <w:color w:val="auto"/>
          <w:kern w:val="0"/>
          <w:sz w:val="24"/>
          <w:szCs w:val="24"/>
          <w:u w:val="none"/>
          <w:lang w:val="en-US" w:eastAsia="zh-CN"/>
        </w:rPr>
        <w:t>对不合格产品进行更换，并承担由此造成的费用和工期延误损失，并承担相应违约责任。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18" w:name="_Toc14355"/>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.1</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sz w:val="24"/>
          <w:szCs w:val="24"/>
          <w:u w:val="none"/>
          <w:lang w:val="en-US" w:eastAsia="zh-CN"/>
        </w:rPr>
        <w:t>一般资质条件</w:t>
      </w:r>
      <w:r>
        <w:rPr>
          <w:rFonts w:hint="default" w:ascii="Times New Roman" w:hAnsi="Times New Roman" w:eastAsia="宋体" w:cs="Times New Roman"/>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sz w:val="24"/>
          <w:szCs w:val="24"/>
          <w:u w:val="none"/>
          <w:lang w:val="en-US" w:eastAsia="zh-CN"/>
        </w:rPr>
        <w:t>.1.1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eastAsia="宋体"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.1.</w:t>
      </w:r>
      <w:r>
        <w:rPr>
          <w:rFonts w:hint="default" w:ascii="Times New Roman" w:hAnsi="Times New Roman"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color w:val="auto"/>
          <w:sz w:val="24"/>
          <w:szCs w:val="24"/>
          <w:u w:val="none"/>
          <w:lang w:val="en-US" w:eastAsia="zh-CN"/>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color w:val="auto"/>
          <w:sz w:val="24"/>
          <w:szCs w:val="24"/>
          <w:u w:val="none"/>
          <w:lang w:val="en-US" w:eastAsia="zh-CN"/>
        </w:rPr>
        <w:t xml:space="preserve">.1.3 </w:t>
      </w:r>
      <w:r>
        <w:rPr>
          <w:rFonts w:hint="default" w:ascii="Times New Roman" w:hAnsi="Times New Roman" w:cs="Times New Roman"/>
          <w:b w:val="0"/>
          <w:bCs w:val="0"/>
          <w:color w:val="auto"/>
          <w:sz w:val="24"/>
          <w:szCs w:val="24"/>
          <w:u w:val="none"/>
          <w:lang w:val="en-US" w:eastAsia="zh-CN"/>
        </w:rPr>
        <w:t>具有履行合同所必需的设备和专业技术能力；</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720" w:firstLineChars="300"/>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color w:val="auto"/>
          <w:sz w:val="24"/>
          <w:szCs w:val="24"/>
          <w:u w:val="none"/>
          <w:lang w:val="en-US" w:eastAsia="zh-CN"/>
        </w:rPr>
        <w:t>.1.4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特定资格条件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投标单位营业执照需包含电线电缆等相关经营范围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 xml:space="preserve"> </w:t>
      </w:r>
      <w:r>
        <w:rPr>
          <w:rFonts w:hint="eastAsia" w:cs="Times New Roman"/>
          <w:b w:val="0"/>
          <w:bCs w:val="0"/>
          <w:sz w:val="24"/>
          <w:szCs w:val="24"/>
          <w:u w:val="none"/>
          <w:lang w:val="en-US" w:eastAsia="zh-CN"/>
        </w:rPr>
        <w:t>联合体投标：不接受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19" w:name="_Toc6647"/>
      <w:bookmarkStart w:id="120" w:name="_Toc509218724"/>
      <w:bookmarkStart w:id="121" w:name="_Toc15189"/>
      <w:bookmarkStart w:id="122" w:name="_Toc18347"/>
      <w:bookmarkStart w:id="123" w:name="_Toc200513140"/>
      <w:bookmarkStart w:id="124" w:name="_Toc3496"/>
      <w:bookmarkStart w:id="125" w:name="_Toc27100"/>
      <w:bookmarkStart w:id="126" w:name="_Toc430530449"/>
      <w:bookmarkStart w:id="127" w:name="_Toc95830679"/>
      <w:bookmarkStart w:id="128" w:name="_Toc277082566"/>
      <w:bookmarkStart w:id="129" w:name="_Toc287607760"/>
      <w:bookmarkStart w:id="130" w:name="_Toc16695"/>
      <w:bookmarkStart w:id="131" w:name="_Toc18374"/>
      <w:bookmarkStart w:id="132" w:name="_Toc287620699"/>
      <w:bookmarkStart w:id="133" w:name="_Toc224103331"/>
      <w:r>
        <w:rPr>
          <w:rFonts w:hint="default" w:ascii="Times New Roman" w:hAnsi="Times New Roman" w:eastAsia="宋体" w:cs="Times New Roman"/>
          <w:b/>
          <w:bCs/>
          <w:sz w:val="24"/>
          <w:szCs w:val="24"/>
          <w:u w:val="none"/>
          <w:lang w:val="en-US" w:eastAsia="zh-CN"/>
        </w:rPr>
        <w:t>2.招标文件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lang w:val="en-US" w:eastAsia="zh-CN"/>
        </w:rPr>
      </w:pPr>
      <w:bookmarkStart w:id="134" w:name="_Toc9111"/>
      <w:bookmarkStart w:id="135" w:name="_Toc1225"/>
      <w:bookmarkStart w:id="136" w:name="_Toc5795"/>
      <w:bookmarkStart w:id="137" w:name="_Toc14885"/>
      <w:r>
        <w:rPr>
          <w:rFonts w:hint="eastAsia" w:ascii="Times New Roman" w:hAnsi="Times New Roman" w:eastAsia="宋体" w:cs="Times New Roman"/>
          <w:snapToGrid w:val="0"/>
          <w:color w:val="auto"/>
          <w:kern w:val="0"/>
          <w:sz w:val="24"/>
          <w:szCs w:val="24"/>
          <w:u w:val="none"/>
          <w:lang w:val="en-US" w:eastAsia="zh-CN"/>
        </w:rPr>
        <w:t>2.</w:t>
      </w:r>
      <w:r>
        <w:rPr>
          <w:rFonts w:hint="eastAsia" w:cs="Times New Roman"/>
          <w:snapToGrid w:val="0"/>
          <w:color w:val="auto"/>
          <w:kern w:val="0"/>
          <w:sz w:val="24"/>
          <w:szCs w:val="24"/>
          <w:u w:val="none"/>
          <w:lang w:val="en-US" w:eastAsia="zh-CN"/>
        </w:rPr>
        <w:t>1</w:t>
      </w:r>
      <w:r>
        <w:rPr>
          <w:rFonts w:hint="eastAsia" w:ascii="Times New Roman" w:hAnsi="Times New Roman" w:eastAsia="宋体" w:cs="Times New Roman"/>
          <w:snapToGrid w:val="0"/>
          <w:color w:val="auto"/>
          <w:kern w:val="0"/>
          <w:sz w:val="24"/>
          <w:szCs w:val="24"/>
          <w:u w:val="none"/>
          <w:lang w:val="en-US" w:eastAsia="zh-CN"/>
        </w:rPr>
        <w:t xml:space="preserve"> </w:t>
      </w:r>
      <w:r>
        <w:rPr>
          <w:rFonts w:hint="default" w:ascii="Times New Roman" w:hAnsi="Times New Roman" w:eastAsia="宋体" w:cs="Times New Roman"/>
          <w:snapToGrid w:val="0"/>
          <w:color w:val="auto"/>
          <w:kern w:val="0"/>
          <w:sz w:val="24"/>
          <w:szCs w:val="24"/>
          <w:u w:val="none"/>
        </w:rPr>
        <w:t>招标</w:t>
      </w:r>
      <w:r>
        <w:rPr>
          <w:rFonts w:hint="eastAsia" w:ascii="Times New Roman" w:hAnsi="Times New Roman" w:eastAsia="宋体" w:cs="Times New Roman"/>
          <w:snapToGrid w:val="0"/>
          <w:color w:val="auto"/>
          <w:kern w:val="0"/>
          <w:sz w:val="24"/>
          <w:szCs w:val="24"/>
          <w:u w:val="none"/>
          <w:lang w:val="en-US" w:eastAsia="zh-CN"/>
        </w:rPr>
        <w:t>控制限价</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招标控制限价为</w:t>
      </w:r>
      <w:r>
        <w:rPr>
          <w:rFonts w:hint="eastAsia" w:cs="Times New Roman"/>
          <w:b w:val="0"/>
          <w:bCs w:val="0"/>
          <w:color w:val="auto"/>
          <w:sz w:val="24"/>
          <w:szCs w:val="24"/>
          <w:u w:val="single"/>
          <w:lang w:val="en-US" w:eastAsia="zh-CN"/>
        </w:rPr>
        <w:t xml:space="preserve"> 1967909.62 </w:t>
      </w:r>
      <w:r>
        <w:rPr>
          <w:rFonts w:hint="eastAsia" w:ascii="Times New Roman" w:hAnsi="Times New Roman" w:eastAsia="宋体" w:cs="Times New Roman"/>
          <w:b w:val="0"/>
          <w:bCs w:val="0"/>
          <w:color w:val="auto"/>
          <w:sz w:val="24"/>
          <w:szCs w:val="24"/>
          <w:u w:val="none"/>
          <w:lang w:val="en-US" w:eastAsia="zh-CN"/>
        </w:rPr>
        <w:t>元（大写：</w:t>
      </w:r>
      <w:r>
        <w:rPr>
          <w:rFonts w:hint="eastAsia" w:cs="Times New Roman"/>
          <w:b w:val="0"/>
          <w:bCs w:val="0"/>
          <w:color w:val="auto"/>
          <w:sz w:val="24"/>
          <w:szCs w:val="24"/>
          <w:u w:val="single"/>
          <w:lang w:val="en-US" w:eastAsia="zh-CN"/>
        </w:rPr>
        <w:t>壹佰玖拾陆万柒仟玖佰零玖元陆角贰分</w:t>
      </w:r>
      <w:r>
        <w:rPr>
          <w:rFonts w:hint="eastAsia" w:ascii="Times New Roman" w:hAnsi="Times New Roman" w:eastAsia="宋体" w:cs="Times New Roman"/>
          <w:b w:val="0"/>
          <w:bCs w:val="0"/>
          <w:color w:val="auto"/>
          <w:sz w:val="24"/>
          <w:szCs w:val="24"/>
          <w:u w:val="none"/>
          <w:lang w:val="en-US" w:eastAsia="zh-CN"/>
        </w:rPr>
        <w:t>），本招标控制价为含税金额，投标人的投标总报价不得超过</w:t>
      </w:r>
      <w:r>
        <w:rPr>
          <w:rFonts w:hint="eastAsia" w:cs="Times New Roman"/>
          <w:b w:val="0"/>
          <w:bCs w:val="0"/>
          <w:color w:val="auto"/>
          <w:sz w:val="24"/>
          <w:szCs w:val="24"/>
          <w:u w:val="none"/>
          <w:lang w:val="en-US" w:eastAsia="zh-CN"/>
        </w:rPr>
        <w:t>招标控制价</w:t>
      </w:r>
      <w:r>
        <w:rPr>
          <w:rFonts w:hint="eastAsia" w:ascii="Times New Roman" w:hAnsi="Times New Roman" w:eastAsia="宋体" w:cs="Times New Roman"/>
          <w:b w:val="0"/>
          <w:bCs w:val="0"/>
          <w:color w:val="auto"/>
          <w:sz w:val="24"/>
          <w:szCs w:val="24"/>
          <w:u w:val="none"/>
          <w:lang w:val="en-US" w:eastAsia="zh-CN"/>
        </w:rPr>
        <w:t>，否则由评标委员会作否决投标处理。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本材料采购招标每项材料均设置材料单价最高限价，详见第五章“材料采购清单”，投标人的每项材料单价报价不得超过每项材料单价最高限价，否则由评标委员会作否决投标处理。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38" w:name="_Toc10625"/>
      <w:bookmarkStart w:id="139" w:name="_Toc27596"/>
      <w:bookmarkStart w:id="140" w:name="_Toc26903"/>
      <w:bookmarkStart w:id="141" w:name="_Toc24390"/>
      <w:bookmarkStart w:id="142" w:name="_Toc277082570"/>
      <w:bookmarkStart w:id="143" w:name="_Toc287620703"/>
      <w:bookmarkStart w:id="144" w:name="_Toc509218728"/>
      <w:bookmarkStart w:id="145" w:name="_Toc14103"/>
      <w:bookmarkStart w:id="146" w:name="_Toc95830683"/>
      <w:bookmarkStart w:id="147" w:name="_Toc224103335"/>
      <w:bookmarkStart w:id="148" w:name="_Toc430530453"/>
      <w:bookmarkStart w:id="149" w:name="_Toc287607764"/>
      <w:bookmarkStart w:id="150" w:name="_Toc28332"/>
      <w:bookmarkStart w:id="151" w:name="_Toc200513144"/>
      <w:bookmarkStart w:id="152" w:name="_Toc20442"/>
      <w:r>
        <w:rPr>
          <w:rFonts w:hint="default" w:ascii="Times New Roman" w:hAnsi="Times New Roman" w:eastAsia="宋体" w:cs="Times New Roman"/>
          <w:b/>
          <w:bCs/>
          <w:sz w:val="24"/>
          <w:szCs w:val="24"/>
          <w:u w:val="none"/>
          <w:lang w:val="en-US" w:eastAsia="zh-CN"/>
        </w:rPr>
        <w:t>3.投标文件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53" w:name="_Toc277082572"/>
      <w:bookmarkStart w:id="154" w:name="_Toc28291"/>
      <w:bookmarkStart w:id="155" w:name="_Toc509218730"/>
      <w:bookmarkStart w:id="156" w:name="_Toc430530455"/>
      <w:bookmarkStart w:id="157" w:name="_Toc95830685"/>
      <w:bookmarkStart w:id="158" w:name="_Toc95830577"/>
      <w:bookmarkStart w:id="159" w:name="_Toc3491"/>
      <w:bookmarkStart w:id="160" w:name="_Toc5721"/>
      <w:bookmarkStart w:id="161" w:name="_Toc287620705"/>
      <w:bookmarkStart w:id="162" w:name="_Toc287607766"/>
      <w:bookmarkStart w:id="163" w:name="_Toc7465"/>
      <w:bookmarkStart w:id="164" w:name="_Toc224103337"/>
      <w:bookmarkStart w:id="165" w:name="_Toc200513146"/>
      <w:bookmarkStart w:id="166" w:name="_Toc27432"/>
      <w:bookmarkStart w:id="167" w:name="_Toc95830463"/>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1</w:t>
      </w:r>
      <w:r>
        <w:rPr>
          <w:rFonts w:hint="default" w:ascii="Times New Roman" w:hAnsi="Times New Roman" w:eastAsia="宋体" w:cs="Times New Roman"/>
          <w:snapToGrid w:val="0"/>
          <w:color w:val="auto"/>
          <w:kern w:val="0"/>
          <w:sz w:val="24"/>
          <w:szCs w:val="24"/>
          <w:u w:val="none"/>
        </w:rPr>
        <w:t xml:space="preserve"> 投标报价</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bookmarkStart w:id="168" w:name="_Toc277082573"/>
      <w:bookmarkStart w:id="169" w:name="_Toc509218731"/>
      <w:bookmarkStart w:id="170" w:name="_Toc287607767"/>
      <w:bookmarkStart w:id="171" w:name="_Toc95830464"/>
      <w:bookmarkStart w:id="172" w:name="_Toc95830578"/>
      <w:bookmarkStart w:id="173" w:name="_Toc430530456"/>
      <w:bookmarkStart w:id="174" w:name="_Toc224103338"/>
      <w:bookmarkStart w:id="175" w:name="_Toc14449"/>
      <w:bookmarkStart w:id="176" w:name="_Toc287620706"/>
      <w:bookmarkStart w:id="177" w:name="_Toc95830686"/>
      <w:bookmarkStart w:id="178" w:name="_Toc200513147"/>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.1 投标人应按招标文件和第五章“材料采购清单”的要求填写相应清单表格。投标人的投标报价应对本招标文件中所述的采购范围内的全部材料进行投标报价，并以投标人在材料采购清单中提出的材料单价为依据，本工程采用固定材料单价计价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 报价原则：</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.2.1 本招标工程由投标单位以招标文件、合同条件、材料采购清单等为依据，各投标人结合自身实力和市场情况自行报价。</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.2.2 本次招标采用固定材料单价计价的报价方式。本项目投标报价包含但不限于材料费、包装费、备品备件费、运杂费（含运至交货地的各种交通运输费、装卸费、保险等）、转运费、差旅费、税金</w:t>
      </w:r>
      <w:r>
        <w:rPr>
          <w:rFonts w:hint="eastAsia" w:cs="Times New Roman"/>
          <w:b w:val="0"/>
          <w:bCs w:val="0"/>
          <w:color w:val="auto"/>
          <w:sz w:val="24"/>
          <w:szCs w:val="24"/>
          <w:u w:val="none"/>
          <w:lang w:val="en-US" w:eastAsia="zh-CN"/>
        </w:rPr>
        <w:t>、第三方配合费</w:t>
      </w:r>
      <w:r>
        <w:rPr>
          <w:rFonts w:hint="eastAsia" w:ascii="Times New Roman" w:hAnsi="Times New Roman" w:eastAsia="宋体" w:cs="Times New Roman"/>
          <w:b w:val="0"/>
          <w:bCs w:val="0"/>
          <w:color w:val="auto"/>
          <w:sz w:val="24"/>
          <w:szCs w:val="24"/>
          <w:u w:val="none"/>
          <w:lang w:val="en-US" w:eastAsia="zh-CN"/>
        </w:rPr>
        <w:t>及其他在实施过程中及质保期需要由中标人支出的费用和政策性文件的各项风险等有关的一切费用和价款，以及中标人为完成合同全部义务应承担的一切成本、费用和支出以及中标人的合理利润等所有费用。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79" w:name="_Toc20630"/>
      <w:bookmarkStart w:id="180" w:name="_Toc14218"/>
      <w:bookmarkStart w:id="181" w:name="_Toc25346"/>
      <w:bookmarkStart w:id="182" w:name="_Toc14324"/>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 xml:space="preserve">2 </w:t>
      </w:r>
      <w:r>
        <w:rPr>
          <w:rFonts w:hint="default" w:ascii="Times New Roman" w:hAnsi="Times New Roman" w:eastAsia="宋体" w:cs="Times New Roman"/>
          <w:snapToGrid w:val="0"/>
          <w:color w:val="auto"/>
          <w:kern w:val="0"/>
          <w:sz w:val="24"/>
          <w:szCs w:val="24"/>
          <w:u w:val="none"/>
        </w:rPr>
        <w:t>投标有效期</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u w:val="none"/>
          <w:lang w:val="en-US" w:eastAsia="zh-CN"/>
        </w:rPr>
      </w:pPr>
      <w:bookmarkStart w:id="183" w:name="_Toc95830687"/>
      <w:bookmarkStart w:id="184" w:name="_Toc287607768"/>
      <w:bookmarkStart w:id="185" w:name="_Toc287620707"/>
      <w:bookmarkStart w:id="186" w:name="_Toc430530457"/>
      <w:bookmarkStart w:id="187" w:name="_Toc95830465"/>
      <w:bookmarkStart w:id="188" w:name="_Toc224103339"/>
      <w:bookmarkStart w:id="189" w:name="_Toc95830579"/>
      <w:bookmarkStart w:id="190" w:name="_Toc509218732"/>
      <w:bookmarkStart w:id="191" w:name="_Toc277082574"/>
      <w:bookmarkStart w:id="192" w:name="_Toc200513148"/>
      <w:bookmarkStart w:id="193" w:name="_Toc25997"/>
      <w:r>
        <w:rPr>
          <w:rFonts w:hint="eastAsia" w:ascii="Times New Roman" w:hAnsi="Times New Roman" w:eastAsia="宋体" w:cs="Times New Roman"/>
          <w:b w:val="0"/>
          <w:bCs w:val="0"/>
          <w:color w:val="auto"/>
          <w:sz w:val="24"/>
          <w:szCs w:val="24"/>
          <w:u w:val="none"/>
          <w:lang w:val="en-US" w:eastAsia="zh-CN"/>
        </w:rPr>
        <w:t>投标有效期为投标截止日期后</w:t>
      </w:r>
      <w:r>
        <w:rPr>
          <w:rFonts w:hint="eastAsia" w:ascii="Times New Roman" w:hAnsi="Times New Roman" w:eastAsia="宋体" w:cs="Times New Roman"/>
          <w:b w:val="0"/>
          <w:bCs w:val="0"/>
          <w:color w:val="auto"/>
          <w:sz w:val="24"/>
          <w:szCs w:val="24"/>
          <w:u w:val="single"/>
          <w:lang w:val="en-US" w:eastAsia="zh-CN"/>
        </w:rPr>
        <w:t>九十</w:t>
      </w:r>
      <w:r>
        <w:rPr>
          <w:rFonts w:hint="eastAsia" w:ascii="Times New Roman" w:hAnsi="Times New Roman" w:eastAsia="宋体" w:cs="Times New Roman"/>
          <w:b w:val="0"/>
          <w:bCs w:val="0"/>
          <w:color w:val="auto"/>
          <w:sz w:val="24"/>
          <w:szCs w:val="24"/>
          <w:u w:val="none"/>
          <w:lang w:val="en-US" w:eastAsia="zh-CN"/>
        </w:rPr>
        <w:t>天内。</w:t>
      </w:r>
    </w:p>
    <w:bookmarkEnd w:id="183"/>
    <w:bookmarkEnd w:id="184"/>
    <w:bookmarkEnd w:id="185"/>
    <w:bookmarkEnd w:id="186"/>
    <w:bookmarkEnd w:id="187"/>
    <w:bookmarkEnd w:id="188"/>
    <w:bookmarkEnd w:id="189"/>
    <w:bookmarkEnd w:id="190"/>
    <w:bookmarkEnd w:id="191"/>
    <w:bookmarkEnd w:id="192"/>
    <w:bookmarkEnd w:id="193"/>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94" w:name="_Toc95830688"/>
      <w:bookmarkStart w:id="195" w:name="_Toc28754"/>
      <w:bookmarkStart w:id="196" w:name="_Toc509218734"/>
      <w:bookmarkStart w:id="197" w:name="_Toc287607770"/>
      <w:bookmarkStart w:id="198" w:name="_Toc200513150"/>
      <w:bookmarkStart w:id="199" w:name="_Toc430530459"/>
      <w:bookmarkStart w:id="200" w:name="_Toc277082576"/>
      <w:bookmarkStart w:id="201" w:name="_Toc21399"/>
      <w:bookmarkStart w:id="202" w:name="_Toc7366"/>
      <w:bookmarkStart w:id="203" w:name="_Toc4497"/>
      <w:bookmarkStart w:id="204" w:name="_Toc5862"/>
      <w:bookmarkStart w:id="205" w:name="_Toc95830466"/>
      <w:bookmarkStart w:id="206" w:name="_Toc95830580"/>
      <w:bookmarkStart w:id="207" w:name="_Toc224103341"/>
      <w:bookmarkStart w:id="208" w:name="_Toc287620709"/>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资格审查资料</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投标人应附</w:t>
      </w:r>
      <w:r>
        <w:rPr>
          <w:rFonts w:hint="default" w:ascii="Times New Roman" w:hAnsi="Times New Roman" w:cs="Times New Roman"/>
          <w:color w:val="auto"/>
          <w:kern w:val="0"/>
          <w:sz w:val="24"/>
          <w:szCs w:val="24"/>
        </w:rPr>
        <w:t>投标人须知第1.</w:t>
      </w:r>
      <w:r>
        <w:rPr>
          <w:rFonts w:hint="eastAsia" w:cs="Times New Roman"/>
          <w:color w:val="auto"/>
          <w:kern w:val="0"/>
          <w:sz w:val="24"/>
          <w:szCs w:val="24"/>
          <w:lang w:val="en-US" w:eastAsia="zh-CN"/>
        </w:rPr>
        <w:t>3</w:t>
      </w:r>
      <w:r>
        <w:rPr>
          <w:rFonts w:hint="default" w:ascii="Times New Roman" w:hAnsi="Times New Roman" w:cs="Times New Roman"/>
          <w:color w:val="auto"/>
          <w:kern w:val="0"/>
          <w:sz w:val="24"/>
          <w:szCs w:val="24"/>
        </w:rPr>
        <w:t>项中要求的相关证明材料</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09" w:name="_Toc13582"/>
      <w:bookmarkStart w:id="210" w:name="_Toc260"/>
      <w:bookmarkStart w:id="211" w:name="_Toc12121"/>
      <w:bookmarkStart w:id="212" w:name="_Toc277082578"/>
      <w:bookmarkStart w:id="213" w:name="_Toc224103343"/>
      <w:bookmarkStart w:id="214" w:name="_Toc200513152"/>
      <w:bookmarkStart w:id="215" w:name="_Toc287620711"/>
      <w:bookmarkStart w:id="216" w:name="_Toc95830582"/>
      <w:bookmarkStart w:id="217" w:name="_Toc95830468"/>
      <w:bookmarkStart w:id="218" w:name="_Toc2959"/>
      <w:bookmarkStart w:id="219" w:name="_Toc287607772"/>
      <w:bookmarkStart w:id="220" w:name="_Toc15000"/>
      <w:bookmarkStart w:id="221" w:name="_Toc509218736"/>
      <w:bookmarkStart w:id="222" w:name="_Toc430530461"/>
      <w:bookmarkStart w:id="223" w:name="_Toc95830690"/>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投标文件的编制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.1 投标文件应按第</w:t>
      </w:r>
      <w:r>
        <w:rPr>
          <w:rFonts w:hint="eastAsia" w:cs="Times New Roman"/>
          <w:snapToGrid w:val="0"/>
          <w:color w:val="auto"/>
          <w:kern w:val="0"/>
          <w:sz w:val="24"/>
          <w:szCs w:val="24"/>
          <w:lang w:val="en-US" w:eastAsia="zh-CN"/>
        </w:rPr>
        <w:t>六</w:t>
      </w:r>
      <w:r>
        <w:rPr>
          <w:rFonts w:hint="default" w:ascii="Times New Roman" w:hAnsi="Times New Roman" w:cs="Times New Roman"/>
          <w:snapToGrid w:val="0"/>
          <w:color w:val="auto"/>
          <w:kern w:val="0"/>
          <w:sz w:val="24"/>
          <w:szCs w:val="24"/>
        </w:rPr>
        <w:t>章“投标文件格式”进行编写，</w:t>
      </w:r>
      <w:r>
        <w:rPr>
          <w:rFonts w:hint="eastAsia" w:ascii="Times New Roman" w:hAnsi="Times New Roman" w:cs="Times New Roman"/>
          <w:snapToGrid w:val="0"/>
          <w:color w:val="auto"/>
          <w:kern w:val="0"/>
          <w:sz w:val="24"/>
          <w:szCs w:val="24"/>
          <w:lang w:val="en-US" w:eastAsia="zh-CN"/>
        </w:rPr>
        <w:t>不得对相应要素作实质性修改，</w:t>
      </w:r>
      <w:r>
        <w:rPr>
          <w:rFonts w:hint="eastAsia" w:ascii="Times New Roman" w:hAnsi="Times New Roman" w:eastAsia="宋体" w:cs="Times New Roman"/>
          <w:snapToGrid w:val="0"/>
          <w:color w:val="auto"/>
          <w:kern w:val="0"/>
          <w:sz w:val="24"/>
          <w:szCs w:val="24"/>
        </w:rPr>
        <w:t>否则视为重大偏差，由评标委员会作否决投标处理。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如</w:t>
      </w:r>
      <w:r>
        <w:rPr>
          <w:rFonts w:hint="default" w:ascii="Times New Roman" w:hAnsi="Times New Roman" w:cs="Times New Roman"/>
          <w:snapToGrid w:val="0"/>
          <w:color w:val="auto"/>
          <w:kern w:val="0"/>
          <w:sz w:val="24"/>
          <w:szCs w:val="24"/>
        </w:rPr>
        <w:t>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.2 </w:t>
      </w:r>
      <w:r>
        <w:rPr>
          <w:rFonts w:hint="default" w:ascii="Times New Roman" w:hAnsi="Times New Roman" w:cs="Times New Roman"/>
          <w:color w:val="auto"/>
          <w:sz w:val="24"/>
          <w:szCs w:val="24"/>
        </w:rPr>
        <w:t>投标文件应当对招标文件有关</w:t>
      </w:r>
      <w:r>
        <w:rPr>
          <w:rFonts w:hint="eastAsia" w:cs="Times New Roman"/>
          <w:color w:val="auto"/>
          <w:sz w:val="24"/>
          <w:szCs w:val="24"/>
          <w:lang w:val="en-US" w:eastAsia="zh-CN"/>
        </w:rPr>
        <w:t>采购</w:t>
      </w:r>
      <w:r>
        <w:rPr>
          <w:rFonts w:hint="default" w:ascii="Times New Roman" w:hAnsi="Times New Roman" w:cs="Times New Roman"/>
          <w:color w:val="auto"/>
          <w:sz w:val="24"/>
          <w:szCs w:val="24"/>
        </w:rPr>
        <w:t>范围、投标有效期、</w:t>
      </w:r>
      <w:r>
        <w:rPr>
          <w:rFonts w:hint="eastAsia" w:cs="Times New Roman"/>
          <w:color w:val="auto"/>
          <w:sz w:val="24"/>
          <w:szCs w:val="24"/>
          <w:lang w:val="en-US" w:eastAsia="zh-CN"/>
        </w:rPr>
        <w:t>服务期限</w:t>
      </w:r>
      <w:r>
        <w:rPr>
          <w:rFonts w:hint="default" w:ascii="Times New Roman" w:hAnsi="Times New Roman" w:cs="Times New Roman"/>
          <w:color w:val="auto"/>
          <w:sz w:val="24"/>
          <w:szCs w:val="24"/>
        </w:rPr>
        <w:t>、质量</w:t>
      </w:r>
      <w:r>
        <w:rPr>
          <w:rFonts w:hint="eastAsia" w:cs="Times New Roman"/>
          <w:color w:val="auto"/>
          <w:sz w:val="24"/>
          <w:szCs w:val="24"/>
          <w:lang w:val="en-US" w:eastAsia="zh-CN"/>
        </w:rPr>
        <w:t>要求</w:t>
      </w:r>
      <w:r>
        <w:rPr>
          <w:rFonts w:hint="default" w:ascii="Times New Roman" w:hAnsi="Times New Roman" w:cs="Times New Roman"/>
          <w:color w:val="auto"/>
          <w:sz w:val="24"/>
          <w:szCs w:val="24"/>
        </w:rPr>
        <w:t>、</w:t>
      </w:r>
      <w:r>
        <w:rPr>
          <w:rFonts w:hint="eastAsia" w:cs="Times New Roman"/>
          <w:color w:val="auto"/>
          <w:sz w:val="24"/>
          <w:szCs w:val="24"/>
          <w:lang w:val="en-US" w:eastAsia="zh-CN"/>
        </w:rPr>
        <w:t>技术标准</w:t>
      </w:r>
      <w:r>
        <w:rPr>
          <w:rFonts w:hint="default" w:ascii="Times New Roman" w:hAnsi="Times New Roman" w:cs="Times New Roman"/>
          <w:color w:val="auto"/>
          <w:sz w:val="24"/>
          <w:szCs w:val="24"/>
        </w:rPr>
        <w:t>等实质性内容作出响应。</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bookmarkStart w:id="224" w:name="_Toc16465"/>
      <w:bookmarkStart w:id="225" w:name="_Toc1655"/>
      <w:r>
        <w:rPr>
          <w:rFonts w:hint="default" w:ascii="Times New Roman" w:hAnsi="Times New Roman" w:cs="Times New Roman"/>
          <w:snapToGrid w:val="0"/>
          <w:color w:val="auto"/>
          <w:kern w:val="0"/>
          <w:position w:val="-2"/>
          <w:sz w:val="24"/>
          <w:szCs w:val="24"/>
        </w:rPr>
        <w:t>3.</w:t>
      </w:r>
      <w:r>
        <w:rPr>
          <w:rFonts w:hint="eastAsia" w:cs="Times New Roman"/>
          <w:snapToGrid w:val="0"/>
          <w:color w:val="auto"/>
          <w:kern w:val="0"/>
          <w:position w:val="-2"/>
          <w:sz w:val="24"/>
          <w:szCs w:val="24"/>
          <w:lang w:val="en-US" w:eastAsia="zh-CN"/>
        </w:rPr>
        <w:t>4</w:t>
      </w:r>
      <w:r>
        <w:rPr>
          <w:rFonts w:hint="default" w:ascii="Times New Roman" w:hAnsi="Times New Roman" w:cs="Times New Roman"/>
          <w:snapToGrid w:val="0"/>
          <w:color w:val="auto"/>
          <w:kern w:val="0"/>
          <w:position w:val="-2"/>
          <w:sz w:val="24"/>
          <w:szCs w:val="24"/>
        </w:rPr>
        <w:t>.3 投标文件的签名盖章要求：</w:t>
      </w:r>
      <w:bookmarkEnd w:id="224"/>
      <w:bookmarkEnd w:id="225"/>
      <w:r>
        <w:rPr>
          <w:rFonts w:hint="eastAsia" w:ascii="Times New Roman" w:hAnsi="Times New Roman" w:eastAsia="宋体" w:cs="Times New Roman"/>
          <w:snapToGrid w:val="0"/>
          <w:color w:val="auto"/>
          <w:kern w:val="0"/>
          <w:position w:val="-2"/>
          <w:sz w:val="24"/>
          <w:szCs w:val="24"/>
        </w:rPr>
        <w:t>投标文件应用不褪色的材料书写或打印，并由投标人的法定代表人或其委托代理人在招标文件规定的位置按招标文件要求签名或盖章、盖单位</w:t>
      </w:r>
      <w:r>
        <w:rPr>
          <w:rFonts w:hint="eastAsia" w:ascii="Times New Roman" w:hAnsi="Times New Roman" w:eastAsia="宋体" w:cs="Times New Roman"/>
          <w:snapToGrid w:val="0"/>
          <w:color w:val="auto"/>
          <w:kern w:val="0"/>
          <w:position w:val="-2"/>
          <w:sz w:val="24"/>
          <w:szCs w:val="24"/>
          <w:lang w:val="en-US" w:eastAsia="zh-CN"/>
        </w:rPr>
        <w:t>公</w:t>
      </w:r>
      <w:r>
        <w:rPr>
          <w:rFonts w:hint="eastAsia" w:ascii="Times New Roman" w:hAnsi="Times New Roman" w:eastAsia="宋体" w:cs="Times New Roman"/>
          <w:snapToGrid w:val="0"/>
          <w:color w:val="auto"/>
          <w:kern w:val="0"/>
          <w:position w:val="-2"/>
          <w:sz w:val="24"/>
          <w:szCs w:val="24"/>
        </w:rPr>
        <w:t>章。委托代理人签名的，投标文件应附法定代表人签署的授权委托书。投标文件应尽量避免涂改、行间插字或删除。如果出现上述情况，改动之处应加盖单位</w:t>
      </w:r>
      <w:r>
        <w:rPr>
          <w:rFonts w:hint="eastAsia" w:ascii="Times New Roman" w:hAnsi="Times New Roman" w:eastAsia="宋体" w:cs="Times New Roman"/>
          <w:snapToGrid w:val="0"/>
          <w:color w:val="auto"/>
          <w:kern w:val="0"/>
          <w:position w:val="-2"/>
          <w:sz w:val="24"/>
          <w:szCs w:val="24"/>
          <w:lang w:val="en-US" w:eastAsia="zh-CN"/>
        </w:rPr>
        <w:t>公章</w:t>
      </w:r>
      <w:r>
        <w:rPr>
          <w:rFonts w:hint="eastAsia" w:ascii="Times New Roman" w:hAnsi="Times New Roman" w:eastAsia="宋体" w:cs="Times New Roman"/>
          <w:snapToGrid w:val="0"/>
          <w:color w:val="auto"/>
          <w:kern w:val="0"/>
          <w:position w:val="-2"/>
          <w:sz w:val="24"/>
          <w:szCs w:val="24"/>
        </w:rPr>
        <w:t>或由投标人的法定代表人或其授权的代理人签名确认。</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r>
        <w:rPr>
          <w:rFonts w:hint="eastAsia" w:ascii="Times New Roman" w:hAnsi="Times New Roman" w:eastAsia="宋体" w:cs="Times New Roman"/>
          <w:snapToGrid w:val="0"/>
          <w:color w:val="auto"/>
          <w:kern w:val="0"/>
          <w:position w:val="-2"/>
          <w:sz w:val="24"/>
          <w:szCs w:val="24"/>
        </w:rPr>
        <w:t>未按上述规定执行的，交由评标委员会作否决投标处理。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cs="Times New Roman"/>
          <w:snapToGrid w:val="0"/>
          <w:color w:val="auto"/>
          <w:kern w:val="0"/>
          <w:sz w:val="24"/>
          <w:szCs w:val="24"/>
          <w:lang w:val="en-US" w:eastAsia="zh-CN"/>
        </w:rPr>
      </w:pPr>
      <w:bookmarkStart w:id="226" w:name="_Toc24349"/>
      <w:bookmarkStart w:id="227" w:name="_Toc14425"/>
      <w:bookmarkStart w:id="228" w:name="_Toc970"/>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.4</w:t>
      </w:r>
      <w:bookmarkEnd w:id="226"/>
      <w:r>
        <w:rPr>
          <w:rFonts w:hint="default" w:ascii="Times New Roman" w:hAnsi="Times New Roman" w:cs="Times New Roman"/>
          <w:snapToGrid w:val="0"/>
          <w:color w:val="auto"/>
          <w:kern w:val="0"/>
          <w:sz w:val="24"/>
          <w:szCs w:val="24"/>
        </w:rPr>
        <w:t xml:space="preserve"> </w:t>
      </w:r>
      <w:r>
        <w:rPr>
          <w:rFonts w:hint="default" w:ascii="Times New Roman" w:hAnsi="Times New Roman" w:cs="Times New Roman"/>
          <w:snapToGrid w:val="0"/>
          <w:color w:val="auto"/>
          <w:kern w:val="0"/>
          <w:sz w:val="24"/>
          <w:szCs w:val="24"/>
          <w:lang w:val="en-US" w:eastAsia="zh-CN"/>
        </w:rPr>
        <w:t>投标文件的份数：</w:t>
      </w:r>
      <w:bookmarkEnd w:id="227"/>
      <w:bookmarkEnd w:id="22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投标</w:t>
      </w:r>
      <w:r>
        <w:rPr>
          <w:rFonts w:hint="eastAsia" w:ascii="Times New Roman" w:hAnsi="Times New Roman" w:eastAsia="宋体" w:cs="Times New Roman"/>
          <w:snapToGrid w:val="0"/>
          <w:color w:val="auto"/>
          <w:kern w:val="0"/>
          <w:sz w:val="24"/>
          <w:szCs w:val="24"/>
          <w:lang w:val="en-US" w:eastAsia="zh-CN"/>
        </w:rPr>
        <w:t>文件</w:t>
      </w:r>
      <w:r>
        <w:rPr>
          <w:rFonts w:hint="eastAsia" w:ascii="Times New Roman" w:hAnsi="Times New Roman" w:eastAsia="宋体" w:cs="Times New Roman"/>
          <w:snapToGrid w:val="0"/>
          <w:color w:val="auto"/>
          <w:kern w:val="0"/>
          <w:sz w:val="24"/>
          <w:szCs w:val="24"/>
        </w:rPr>
        <w:t>一式</w:t>
      </w:r>
      <w:r>
        <w:rPr>
          <w:rFonts w:hint="eastAsia" w:ascii="Times New Roman" w:hAnsi="Times New Roman" w:eastAsia="宋体" w:cs="Times New Roman"/>
          <w:snapToGrid w:val="0"/>
          <w:color w:val="auto"/>
          <w:kern w:val="0"/>
          <w:sz w:val="24"/>
          <w:szCs w:val="24"/>
          <w:lang w:val="en-US" w:eastAsia="zh-CN"/>
        </w:rPr>
        <w:t>叁</w:t>
      </w:r>
      <w:r>
        <w:rPr>
          <w:rFonts w:hint="eastAsia" w:ascii="Times New Roman" w:hAnsi="Times New Roman" w:eastAsia="宋体" w:cs="Times New Roman"/>
          <w:snapToGrid w:val="0"/>
          <w:color w:val="auto"/>
          <w:kern w:val="0"/>
          <w:sz w:val="24"/>
          <w:szCs w:val="24"/>
        </w:rPr>
        <w:t>份（正本</w:t>
      </w:r>
      <w:r>
        <w:rPr>
          <w:rFonts w:hint="eastAsia" w:ascii="Times New Roman" w:hAnsi="Times New Roman" w:eastAsia="宋体" w:cs="Times New Roman"/>
          <w:snapToGrid w:val="0"/>
          <w:color w:val="auto"/>
          <w:kern w:val="0"/>
          <w:sz w:val="24"/>
          <w:szCs w:val="24"/>
          <w:lang w:val="en-US" w:eastAsia="zh-CN"/>
        </w:rPr>
        <w:t>壹</w:t>
      </w:r>
      <w:r>
        <w:rPr>
          <w:rFonts w:hint="eastAsia" w:ascii="Times New Roman" w:hAnsi="Times New Roman" w:eastAsia="宋体" w:cs="Times New Roman"/>
          <w:snapToGrid w:val="0"/>
          <w:color w:val="auto"/>
          <w:kern w:val="0"/>
          <w:sz w:val="24"/>
          <w:szCs w:val="24"/>
        </w:rPr>
        <w:t>份，副本</w:t>
      </w:r>
      <w:r>
        <w:rPr>
          <w:rFonts w:hint="eastAsia" w:ascii="Times New Roman" w:hAnsi="Times New Roman" w:eastAsia="宋体" w:cs="Times New Roman"/>
          <w:snapToGrid w:val="0"/>
          <w:color w:val="auto"/>
          <w:kern w:val="0"/>
          <w:sz w:val="24"/>
          <w:szCs w:val="24"/>
          <w:lang w:val="en-US" w:eastAsia="zh-CN"/>
        </w:rPr>
        <w:t>貮</w:t>
      </w:r>
      <w:r>
        <w:rPr>
          <w:rFonts w:hint="eastAsia" w:ascii="Times New Roman" w:hAnsi="Times New Roman" w:eastAsia="宋体" w:cs="Times New Roman"/>
          <w:snapToGrid w:val="0"/>
          <w:color w:val="auto"/>
          <w:kern w:val="0"/>
          <w:sz w:val="24"/>
          <w:szCs w:val="24"/>
        </w:rPr>
        <w:t>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当副本和正本不一致时，以正本为准。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29" w:name="_Toc28345"/>
      <w:bookmarkStart w:id="230" w:name="_Toc30001"/>
      <w:bookmarkStart w:id="231" w:name="_Toc7805"/>
      <w:bookmarkStart w:id="232" w:name="_Toc277082579"/>
      <w:bookmarkStart w:id="233" w:name="_Toc224103344"/>
      <w:bookmarkStart w:id="234" w:name="_Toc8245"/>
      <w:bookmarkStart w:id="235" w:name="_Toc10045"/>
      <w:bookmarkStart w:id="236" w:name="_Toc200513153"/>
      <w:bookmarkStart w:id="237" w:name="_Toc287620712"/>
      <w:bookmarkStart w:id="238" w:name="_Toc430530462"/>
      <w:bookmarkStart w:id="239" w:name="_Toc10263"/>
      <w:bookmarkStart w:id="240" w:name="_Toc95830691"/>
      <w:bookmarkStart w:id="241" w:name="_Toc509218737"/>
      <w:bookmarkStart w:id="242" w:name="_Toc287607773"/>
      <w:bookmarkStart w:id="243" w:name="_Toc32181"/>
      <w:r>
        <w:rPr>
          <w:rFonts w:hint="default" w:ascii="Times New Roman" w:hAnsi="Times New Roman" w:eastAsia="宋体" w:cs="Times New Roman"/>
          <w:b/>
          <w:bCs/>
          <w:sz w:val="24"/>
          <w:szCs w:val="24"/>
          <w:u w:val="none"/>
          <w:lang w:val="en-US" w:eastAsia="zh-CN"/>
        </w:rPr>
        <w:t>4.投标</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44" w:name="_Toc19183"/>
      <w:bookmarkStart w:id="245" w:name="_Toc287607774"/>
      <w:bookmarkStart w:id="246" w:name="_Toc5536"/>
      <w:bookmarkStart w:id="247" w:name="_Toc95830584"/>
      <w:bookmarkStart w:id="248" w:name="_Toc430530463"/>
      <w:bookmarkStart w:id="249" w:name="_Toc3842"/>
      <w:bookmarkStart w:id="250" w:name="_Toc95830692"/>
      <w:bookmarkStart w:id="251" w:name="_Toc287620713"/>
      <w:bookmarkStart w:id="252" w:name="_Toc18628"/>
      <w:bookmarkStart w:id="253" w:name="_Toc277082580"/>
      <w:bookmarkStart w:id="254" w:name="_Toc26844"/>
      <w:bookmarkStart w:id="255" w:name="_Toc200513154"/>
      <w:bookmarkStart w:id="256" w:name="_Toc224103345"/>
      <w:bookmarkStart w:id="257" w:name="_Toc95830470"/>
      <w:bookmarkStart w:id="258" w:name="_Toc509218738"/>
      <w:r>
        <w:rPr>
          <w:rFonts w:hint="default" w:ascii="Times New Roman" w:hAnsi="Times New Roman" w:eastAsia="宋体" w:cs="Times New Roman"/>
          <w:snapToGrid w:val="0"/>
          <w:color w:val="auto"/>
          <w:kern w:val="0"/>
          <w:sz w:val="24"/>
          <w:szCs w:val="24"/>
          <w:u w:val="none"/>
        </w:rPr>
        <w:t>4.1 投标文件的密封和标记</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bookmarkStart w:id="259" w:name="_Toc224103346"/>
      <w:bookmarkStart w:id="260" w:name="_Toc95830585"/>
      <w:bookmarkStart w:id="261" w:name="_Toc95830471"/>
      <w:bookmarkStart w:id="262" w:name="_Toc430530464"/>
      <w:bookmarkStart w:id="263" w:name="_Toc95830693"/>
      <w:bookmarkStart w:id="264" w:name="_Toc287620714"/>
      <w:bookmarkStart w:id="265" w:name="_Toc200513155"/>
      <w:bookmarkStart w:id="266" w:name="_Toc287607775"/>
      <w:bookmarkStart w:id="267" w:name="_Toc277082581"/>
      <w:bookmarkStart w:id="268" w:name="_Toc509218739"/>
      <w:r>
        <w:rPr>
          <w:rFonts w:hint="default" w:ascii="Times New Roman" w:hAnsi="Times New Roman" w:eastAsia="宋体" w:cs="Times New Roman"/>
          <w:snapToGrid w:val="0"/>
          <w:color w:val="auto"/>
          <w:kern w:val="0"/>
          <w:sz w:val="24"/>
          <w:szCs w:val="24"/>
        </w:rPr>
        <w:t>4.1.1 投标文件应密封</w:t>
      </w:r>
      <w:r>
        <w:rPr>
          <w:rFonts w:hint="default" w:ascii="Times New Roman" w:hAnsi="Times New Roman" w:cs="Times New Roman"/>
          <w:snapToGrid w:val="0"/>
          <w:color w:val="auto"/>
          <w:kern w:val="0"/>
          <w:sz w:val="24"/>
          <w:szCs w:val="24"/>
          <w:lang w:eastAsia="zh-CN"/>
        </w:rPr>
        <w:t>：</w:t>
      </w:r>
      <w:r>
        <w:rPr>
          <w:rFonts w:hint="eastAsia" w:ascii="Times New Roman" w:hAnsi="Times New Roman" w:eastAsia="宋体" w:cs="Times New Roman"/>
          <w:snapToGrid w:val="0"/>
          <w:color w:val="auto"/>
          <w:kern w:val="0"/>
          <w:sz w:val="24"/>
          <w:szCs w:val="24"/>
        </w:rPr>
        <w:t>纸质版投标文件应密封包装，并在封套的封口处加盖投标人单位</w:t>
      </w:r>
      <w:r>
        <w:rPr>
          <w:rFonts w:hint="eastAsia" w:ascii="Times New Roman" w:hAnsi="Times New Roman" w:eastAsia="宋体" w:cs="Times New Roman"/>
          <w:snapToGrid w:val="0"/>
          <w:color w:val="auto"/>
          <w:kern w:val="0"/>
          <w:sz w:val="24"/>
          <w:szCs w:val="24"/>
          <w:lang w:val="en-US" w:eastAsia="zh-CN"/>
        </w:rPr>
        <w:t>公</w:t>
      </w:r>
      <w:r>
        <w:rPr>
          <w:rFonts w:hint="eastAsia" w:ascii="Times New Roman" w:hAnsi="Times New Roman" w:eastAsia="宋体" w:cs="Times New Roman"/>
          <w:snapToGrid w:val="0"/>
          <w:color w:val="auto"/>
          <w:kern w:val="0"/>
          <w:sz w:val="24"/>
          <w:szCs w:val="24"/>
        </w:rPr>
        <w:t>章。</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4.1.2 投标文件封套上应写明的内容</w:t>
      </w:r>
      <w:r>
        <w:rPr>
          <w:rFonts w:hint="eastAsia" w:ascii="Times New Roman" w:hAnsi="Times New Roman" w:eastAsia="宋体"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招标人名称：</w:t>
      </w:r>
      <w:r>
        <w:rPr>
          <w:rFonts w:hint="eastAsia" w:ascii="Times New Roman" w:hAnsi="Times New Roman" w:eastAsia="宋体" w:cs="Times New Roman"/>
          <w:snapToGrid w:val="0"/>
          <w:color w:val="auto"/>
          <w:kern w:val="0"/>
          <w:sz w:val="24"/>
          <w:szCs w:val="24"/>
          <w:u w:val="single"/>
          <w:lang w:val="en-US" w:eastAsia="zh-CN"/>
        </w:rPr>
        <w:t>重庆市建筑科学研究院</w:t>
      </w:r>
      <w:r>
        <w:rPr>
          <w:rFonts w:hint="eastAsia" w:ascii="Times New Roman" w:hAnsi="Times New Roman" w:eastAsia="宋体" w:cs="Times New Roman"/>
          <w:snapToGrid w:val="0"/>
          <w:color w:val="auto"/>
          <w:kern w:val="0"/>
          <w:sz w:val="24"/>
          <w:szCs w:val="24"/>
          <w:u w:val="single"/>
        </w:rPr>
        <w:t>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投标人名称：</w:t>
      </w:r>
      <w:r>
        <w:rPr>
          <w:rFonts w:hint="eastAsia" w:ascii="Times New Roman" w:hAnsi="Times New Roman" w:eastAsia="宋体" w:cs="Times New Roman"/>
          <w:snapToGrid w:val="0"/>
          <w:color w:val="auto"/>
          <w:kern w:val="0"/>
          <w:sz w:val="24"/>
          <w:szCs w:val="24"/>
          <w:u w:val="single"/>
        </w:rPr>
        <w:t xml:space="preserve">       </w:t>
      </w:r>
      <w:r>
        <w:rPr>
          <w:rFonts w:hint="default"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single"/>
        </w:rPr>
      </w:pPr>
      <w:r>
        <w:rPr>
          <w:rFonts w:hint="eastAsia" w:ascii="Times New Roman" w:hAnsi="Times New Roman" w:eastAsia="宋体" w:cs="Times New Roman"/>
          <w:snapToGrid w:val="0"/>
          <w:color w:val="auto"/>
          <w:kern w:val="0"/>
          <w:sz w:val="24"/>
          <w:szCs w:val="24"/>
          <w:u w:val="single"/>
          <w:lang w:val="en-US" w:eastAsia="zh-CN"/>
        </w:rPr>
        <w:t>“</w:t>
      </w:r>
      <w:r>
        <w:rPr>
          <w:rFonts w:hint="default" w:ascii="Times New Roman" w:hAnsi="Times New Roman" w:eastAsia="宋体" w:cs="Times New Roman"/>
          <w:snapToGrid w:val="0"/>
          <w:color w:val="auto"/>
          <w:kern w:val="0"/>
          <w:sz w:val="24"/>
          <w:szCs w:val="24"/>
          <w:u w:val="single"/>
          <w:lang w:val="en-US" w:eastAsia="zh-CN"/>
        </w:rPr>
        <w:t>江南分中心实验室搬迁项目（</w:t>
      </w:r>
      <w:r>
        <w:rPr>
          <w:rFonts w:hint="eastAsia" w:ascii="Times New Roman" w:hAnsi="Times New Roman" w:eastAsia="宋体" w:cs="Times New Roman"/>
          <w:snapToGrid w:val="0"/>
          <w:color w:val="auto"/>
          <w:kern w:val="0"/>
          <w:sz w:val="24"/>
          <w:szCs w:val="24"/>
          <w:u w:val="single"/>
          <w:lang w:val="en-US" w:eastAsia="zh-CN"/>
        </w:rPr>
        <w:t>实验区</w:t>
      </w:r>
      <w:r>
        <w:rPr>
          <w:rFonts w:hint="default" w:ascii="Times New Roman" w:hAnsi="Times New Roman" w:eastAsia="宋体" w:cs="Times New Roman"/>
          <w:snapToGrid w:val="0"/>
          <w:color w:val="auto"/>
          <w:kern w:val="0"/>
          <w:sz w:val="24"/>
          <w:szCs w:val="24"/>
          <w:u w:val="single"/>
          <w:lang w:val="en-US" w:eastAsia="zh-CN"/>
        </w:rPr>
        <w:t>）</w:t>
      </w:r>
      <w:r>
        <w:rPr>
          <w:rFonts w:hint="eastAsia" w:ascii="Times New Roman" w:hAnsi="Times New Roman" w:eastAsia="宋体" w:cs="Times New Roman"/>
          <w:snapToGrid w:val="0"/>
          <w:color w:val="auto"/>
          <w:kern w:val="0"/>
          <w:sz w:val="24"/>
          <w:szCs w:val="24"/>
          <w:u w:val="single"/>
          <w:lang w:val="en-US" w:eastAsia="zh-CN"/>
        </w:rPr>
        <w:t>材料采购工程（电线电缆）</w:t>
      </w:r>
      <w:r>
        <w:rPr>
          <w:rFonts w:hint="default" w:ascii="Times New Roman" w:hAnsi="Times New Roman" w:eastAsia="宋体" w:cs="Times New Roman"/>
          <w:snapToGrid w:val="0"/>
          <w:color w:val="auto"/>
          <w:kern w:val="0"/>
          <w:sz w:val="24"/>
          <w:szCs w:val="24"/>
          <w:u w:val="single"/>
        </w:rPr>
        <w:t>投标文件</w:t>
      </w:r>
      <w:r>
        <w:rPr>
          <w:rFonts w:hint="eastAsia" w:ascii="Times New Roman" w:hAnsi="Times New Roman" w:eastAsia="宋体" w:cs="Times New Roman"/>
          <w:snapToGrid w:val="0"/>
          <w:color w:val="auto"/>
          <w:kern w:val="0"/>
          <w:sz w:val="24"/>
          <w:szCs w:val="24"/>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在</w:t>
      </w:r>
      <w:r>
        <w:rPr>
          <w:rFonts w:hint="eastAsia" w:cs="Times New Roman"/>
          <w:snapToGrid w:val="0"/>
          <w:color w:val="auto"/>
          <w:kern w:val="0"/>
          <w:sz w:val="24"/>
          <w:szCs w:val="24"/>
          <w:u w:val="single"/>
          <w:lang w:val="en-US" w:eastAsia="zh-CN"/>
        </w:rPr>
        <w:t>2022</w:t>
      </w:r>
      <w:r>
        <w:rPr>
          <w:rFonts w:hint="default" w:ascii="Times New Roman" w:hAnsi="Times New Roman" w:eastAsia="宋体" w:cs="Times New Roman"/>
          <w:snapToGrid w:val="0"/>
          <w:color w:val="auto"/>
          <w:kern w:val="0"/>
          <w:sz w:val="24"/>
          <w:szCs w:val="24"/>
        </w:rPr>
        <w:t>年</w:t>
      </w:r>
      <w:r>
        <w:rPr>
          <w:rFonts w:hint="eastAsia" w:cs="Times New Roman"/>
          <w:snapToGrid w:val="0"/>
          <w:color w:val="auto"/>
          <w:kern w:val="0"/>
          <w:sz w:val="24"/>
          <w:szCs w:val="24"/>
          <w:u w:val="single"/>
          <w:lang w:val="en-US" w:eastAsia="zh-CN"/>
        </w:rPr>
        <w:t>9</w:t>
      </w:r>
      <w:r>
        <w:rPr>
          <w:rFonts w:hint="default" w:ascii="Times New Roman" w:hAnsi="Times New Roman" w:eastAsia="宋体" w:cs="Times New Roman"/>
          <w:snapToGrid w:val="0"/>
          <w:color w:val="auto"/>
          <w:kern w:val="0"/>
          <w:sz w:val="24"/>
          <w:szCs w:val="24"/>
        </w:rPr>
        <w:t>月</w:t>
      </w:r>
      <w:r>
        <w:rPr>
          <w:rFonts w:hint="eastAsia" w:cs="Times New Roman"/>
          <w:snapToGrid w:val="0"/>
          <w:color w:val="auto"/>
          <w:kern w:val="0"/>
          <w:sz w:val="24"/>
          <w:szCs w:val="24"/>
          <w:u w:val="single"/>
          <w:lang w:val="en-US" w:eastAsia="zh-CN"/>
        </w:rPr>
        <w:t>8</w:t>
      </w:r>
      <w:r>
        <w:rPr>
          <w:rFonts w:hint="default" w:ascii="Times New Roman" w:hAnsi="Times New Roman" w:eastAsia="宋体" w:cs="Times New Roman"/>
          <w:snapToGrid w:val="0"/>
          <w:color w:val="auto"/>
          <w:kern w:val="0"/>
          <w:sz w:val="24"/>
          <w:szCs w:val="24"/>
        </w:rPr>
        <w:t>日</w:t>
      </w:r>
      <w:r>
        <w:rPr>
          <w:rFonts w:hint="eastAsia" w:cs="Times New Roman"/>
          <w:snapToGrid w:val="0"/>
          <w:color w:val="auto"/>
          <w:kern w:val="0"/>
          <w:sz w:val="24"/>
          <w:szCs w:val="24"/>
          <w:u w:val="single"/>
          <w:lang w:val="en-US" w:eastAsia="zh-CN"/>
        </w:rPr>
        <w:t>15</w:t>
      </w:r>
      <w:r>
        <w:rPr>
          <w:rFonts w:hint="default" w:ascii="Times New Roman" w:hAnsi="Times New Roman" w:eastAsia="宋体" w:cs="Times New Roman"/>
          <w:snapToGrid w:val="0"/>
          <w:color w:val="auto"/>
          <w:kern w:val="0"/>
          <w:sz w:val="24"/>
          <w:szCs w:val="24"/>
        </w:rPr>
        <w:t>时</w:t>
      </w:r>
      <w:r>
        <w:rPr>
          <w:rFonts w:hint="eastAsia" w:cs="Times New Roman"/>
          <w:snapToGrid w:val="0"/>
          <w:color w:val="auto"/>
          <w:kern w:val="0"/>
          <w:sz w:val="24"/>
          <w:szCs w:val="24"/>
          <w:u w:val="single"/>
          <w:lang w:val="en-US" w:eastAsia="zh-CN"/>
        </w:rPr>
        <w:t>00</w:t>
      </w:r>
      <w:r>
        <w:rPr>
          <w:rFonts w:hint="default" w:ascii="Times New Roman" w:hAnsi="Times New Roman" w:eastAsia="宋体" w:cs="Times New Roman"/>
          <w:snapToGrid w:val="0"/>
          <w:color w:val="auto"/>
          <w:kern w:val="0"/>
          <w:sz w:val="24"/>
          <w:szCs w:val="24"/>
        </w:rPr>
        <w:t>分前不得开启</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4.1.3 未按本章第4.1.1项要求密封的投标</w:t>
      </w:r>
      <w:bookmarkStart w:id="518" w:name="_GoBack"/>
      <w:bookmarkEnd w:id="518"/>
      <w:r>
        <w:rPr>
          <w:rFonts w:hint="default" w:ascii="Times New Roman" w:hAnsi="Times New Roman" w:eastAsia="宋体" w:cs="Times New Roman"/>
          <w:snapToGrid w:val="0"/>
          <w:color w:val="auto"/>
          <w:kern w:val="0"/>
          <w:sz w:val="24"/>
          <w:szCs w:val="24"/>
        </w:rPr>
        <w:t>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69" w:name="_Toc29949"/>
      <w:bookmarkStart w:id="270" w:name="_Toc6086"/>
      <w:bookmarkStart w:id="271" w:name="_Toc25030"/>
      <w:bookmarkStart w:id="272" w:name="_Toc24756"/>
      <w:bookmarkStart w:id="273" w:name="_Toc22847"/>
      <w:r>
        <w:rPr>
          <w:rFonts w:hint="default" w:ascii="Times New Roman" w:hAnsi="Times New Roman" w:eastAsia="宋体" w:cs="Times New Roman"/>
          <w:snapToGrid w:val="0"/>
          <w:color w:val="auto"/>
          <w:kern w:val="0"/>
          <w:sz w:val="24"/>
          <w:szCs w:val="24"/>
          <w:u w:val="none"/>
        </w:rPr>
        <w:t>4.2 投标文件的递交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4.2.1 投标人应在</w:t>
      </w:r>
      <w:r>
        <w:rPr>
          <w:rFonts w:hint="eastAsia" w:ascii="Times New Roman" w:hAnsi="Times New Roman" w:cs="Times New Roman"/>
          <w:snapToGrid w:val="0"/>
          <w:color w:val="auto"/>
          <w:kern w:val="0"/>
          <w:sz w:val="24"/>
          <w:szCs w:val="24"/>
          <w:lang w:val="en-US" w:eastAsia="zh-CN"/>
        </w:rPr>
        <w:t>招标公告中</w:t>
      </w:r>
      <w:r>
        <w:rPr>
          <w:rFonts w:hint="default" w:ascii="Times New Roman" w:hAnsi="Times New Roman" w:cs="Times New Roman"/>
          <w:snapToGrid w:val="0"/>
          <w:color w:val="auto"/>
          <w:kern w:val="0"/>
          <w:sz w:val="24"/>
          <w:szCs w:val="24"/>
        </w:rPr>
        <w:t>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4.2.2 投标人递交投标文件的地点：</w:t>
      </w:r>
      <w:r>
        <w:rPr>
          <w:rFonts w:hint="default" w:ascii="Times New Roman" w:hAnsi="Times New Roman" w:eastAsia="宋体" w:cs="Times New Roman"/>
          <w:b w:val="0"/>
          <w:bCs w:val="0"/>
          <w:color w:val="auto"/>
          <w:sz w:val="24"/>
          <w:szCs w:val="24"/>
          <w:u w:val="none"/>
          <w:lang w:val="en-US" w:eastAsia="zh-CN"/>
        </w:rPr>
        <w:t>重庆市建科大厦1607室。</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4.2.3</w:t>
      </w:r>
      <w:r>
        <w:rPr>
          <w:rFonts w:hint="eastAsia" w:ascii="Times New Roman" w:hAnsi="Times New Roman" w:cs="Times New Roman"/>
          <w:snapToGrid w:val="0"/>
          <w:color w:val="auto"/>
          <w:kern w:val="0"/>
          <w:sz w:val="24"/>
          <w:szCs w:val="24"/>
          <w:lang w:val="en-US" w:eastAsia="zh-CN"/>
        </w:rPr>
        <w:t xml:space="preserve"> </w:t>
      </w:r>
      <w:r>
        <w:rPr>
          <w:rFonts w:hint="default" w:ascii="Times New Roman" w:hAnsi="Times New Roman" w:cs="Times New Roman"/>
          <w:snapToGrid w:val="0"/>
          <w:color w:val="auto"/>
          <w:kern w:val="0"/>
          <w:sz w:val="24"/>
          <w:szCs w:val="24"/>
        </w:rPr>
        <w:t>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w:t>
      </w:r>
      <w:r>
        <w:rPr>
          <w:rFonts w:hint="default" w:ascii="Times New Roman" w:hAnsi="Times New Roman"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 逾期送达的或者未送达指定地点的投标文件，招标人不予受理。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74" w:name="_Toc1003"/>
      <w:bookmarkStart w:id="275" w:name="_Toc23892"/>
      <w:bookmarkStart w:id="276" w:name="_Toc224103348"/>
      <w:bookmarkStart w:id="277" w:name="_Toc111"/>
      <w:bookmarkStart w:id="278" w:name="_Toc5674"/>
      <w:bookmarkStart w:id="279" w:name="_Toc200513157"/>
      <w:bookmarkStart w:id="280" w:name="_Toc9919"/>
      <w:bookmarkStart w:id="281" w:name="_Toc277082583"/>
      <w:bookmarkStart w:id="282" w:name="_Toc509218741"/>
      <w:bookmarkStart w:id="283" w:name="_Toc95830695"/>
      <w:bookmarkStart w:id="284" w:name="_Toc10968"/>
      <w:bookmarkStart w:id="285" w:name="_Toc287620716"/>
      <w:bookmarkStart w:id="286" w:name="_Toc25389"/>
      <w:bookmarkStart w:id="287" w:name="_Toc287607777"/>
      <w:bookmarkStart w:id="288" w:name="_Toc430530466"/>
      <w:r>
        <w:rPr>
          <w:rFonts w:hint="default" w:ascii="Times New Roman" w:hAnsi="Times New Roman" w:eastAsia="宋体" w:cs="Times New Roman"/>
          <w:b/>
          <w:bCs/>
          <w:sz w:val="24"/>
          <w:szCs w:val="24"/>
          <w:u w:val="none"/>
          <w:lang w:val="en-US" w:eastAsia="zh-CN"/>
        </w:rPr>
        <w:t>5.开标</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89" w:name="_Toc95830696"/>
      <w:bookmarkStart w:id="290" w:name="_Toc95830474"/>
      <w:bookmarkStart w:id="291" w:name="_Toc277082584"/>
      <w:bookmarkStart w:id="292" w:name="_Toc287620717"/>
      <w:bookmarkStart w:id="293" w:name="_Toc287607778"/>
      <w:bookmarkStart w:id="294" w:name="_Toc200513158"/>
      <w:bookmarkStart w:id="295" w:name="_Toc12591"/>
      <w:bookmarkStart w:id="296" w:name="_Toc430530467"/>
      <w:bookmarkStart w:id="297" w:name="_Toc509218742"/>
      <w:bookmarkStart w:id="298" w:name="_Toc95830588"/>
      <w:bookmarkStart w:id="299" w:name="_Toc9312"/>
      <w:bookmarkStart w:id="300" w:name="_Toc12454"/>
      <w:bookmarkStart w:id="301" w:name="_Toc224103349"/>
      <w:bookmarkStart w:id="302" w:name="_Toc31705"/>
      <w:bookmarkStart w:id="303" w:name="_Toc463"/>
      <w:r>
        <w:rPr>
          <w:rFonts w:hint="default" w:ascii="Times New Roman" w:hAnsi="Times New Roman" w:eastAsia="宋体" w:cs="Times New Roman"/>
          <w:snapToGrid w:val="0"/>
          <w:color w:val="auto"/>
          <w:kern w:val="0"/>
          <w:sz w:val="24"/>
          <w:szCs w:val="24"/>
          <w:u w:val="none"/>
        </w:rPr>
        <w:t>5.1 开标时间和地点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rPr>
        <w:t xml:space="preserve">5.1.1 </w:t>
      </w:r>
      <w:r>
        <w:rPr>
          <w:rFonts w:hint="eastAsia" w:ascii="Times New Roman" w:hAnsi="Times New Roman" w:eastAsia="宋体" w:cs="Times New Roman"/>
          <w:snapToGrid w:val="0"/>
          <w:color w:val="auto"/>
          <w:kern w:val="0"/>
          <w:sz w:val="24"/>
          <w:szCs w:val="24"/>
          <w:lang w:val="en-US" w:eastAsia="zh-CN"/>
        </w:rPr>
        <w:t>开标时间：同投标截止时间。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4"/>
          <w:szCs w:val="24"/>
        </w:rPr>
        <w:t>5.1.</w:t>
      </w:r>
      <w:r>
        <w:rPr>
          <w:rFonts w:hint="eastAsia" w:ascii="Times New Roman" w:hAnsi="Times New Roman" w:eastAsia="宋体" w:cs="Times New Roman"/>
          <w:snapToGrid w:val="0"/>
          <w:color w:val="auto"/>
          <w:kern w:val="0"/>
          <w:sz w:val="24"/>
          <w:szCs w:val="24"/>
          <w:lang w:val="en-US" w:eastAsia="zh-CN"/>
        </w:rPr>
        <w:t>2</w:t>
      </w:r>
      <w:r>
        <w:rPr>
          <w:rFonts w:hint="default" w:ascii="Times New Roman" w:hAnsi="Times New Roman" w:eastAsia="宋体" w:cs="Times New Roman"/>
          <w:snapToGrid w:val="0"/>
          <w:color w:val="auto"/>
          <w:kern w:val="0"/>
          <w:sz w:val="24"/>
          <w:szCs w:val="24"/>
        </w:rPr>
        <w:t xml:space="preserve"> </w:t>
      </w:r>
      <w:r>
        <w:rPr>
          <w:rFonts w:hint="eastAsia" w:ascii="Times New Roman" w:hAnsi="Times New Roman" w:eastAsia="宋体" w:cs="Times New Roman"/>
          <w:snapToGrid w:val="0"/>
          <w:color w:val="auto"/>
          <w:kern w:val="0"/>
          <w:sz w:val="24"/>
          <w:szCs w:val="24"/>
          <w:lang w:val="en-US" w:eastAsia="zh-CN"/>
        </w:rPr>
        <w:t>开标地点：重庆市渝中区长江二路221号建科大厦1607室。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04" w:name="_Toc13075"/>
      <w:bookmarkStart w:id="305" w:name="_Toc95830703"/>
      <w:bookmarkStart w:id="306" w:name="_Toc277082590"/>
      <w:bookmarkStart w:id="307" w:name="_Toc8098"/>
      <w:bookmarkStart w:id="308" w:name="_Toc287607784"/>
      <w:bookmarkStart w:id="309" w:name="_Toc27197"/>
      <w:bookmarkStart w:id="310" w:name="_Toc430530473"/>
      <w:bookmarkStart w:id="311" w:name="_Toc509218748"/>
      <w:bookmarkStart w:id="312" w:name="_Toc20284"/>
      <w:bookmarkStart w:id="313" w:name="_Toc9399"/>
      <w:bookmarkStart w:id="314" w:name="_Toc224103355"/>
      <w:bookmarkStart w:id="315" w:name="_Toc9174"/>
      <w:bookmarkStart w:id="316" w:name="_Toc287620723"/>
      <w:bookmarkStart w:id="317" w:name="_Toc17513"/>
      <w:bookmarkStart w:id="318" w:name="_Toc200513164"/>
      <w:r>
        <w:rPr>
          <w:rFonts w:hint="eastAsia" w:cs="Times New Roman"/>
          <w:b/>
          <w:bCs/>
          <w:sz w:val="24"/>
          <w:szCs w:val="24"/>
          <w:u w:val="none"/>
          <w:lang w:val="en-US" w:eastAsia="zh-CN"/>
        </w:rPr>
        <w:t>6</w:t>
      </w:r>
      <w:r>
        <w:rPr>
          <w:rFonts w:hint="default" w:ascii="Times New Roman" w:hAnsi="Times New Roman" w:eastAsia="宋体" w:cs="Times New Roman"/>
          <w:b/>
          <w:bCs/>
          <w:sz w:val="24"/>
          <w:szCs w:val="24"/>
          <w:u w:val="none"/>
          <w:lang w:val="en-US" w:eastAsia="zh-CN"/>
        </w:rPr>
        <w:t>.合同授予</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19" w:name="_Toc287607785"/>
      <w:bookmarkStart w:id="320" w:name="_Toc95830482"/>
      <w:bookmarkStart w:id="321" w:name="_Toc16065"/>
      <w:bookmarkStart w:id="322" w:name="_Toc200513165"/>
      <w:bookmarkStart w:id="323" w:name="_Toc26188"/>
      <w:bookmarkStart w:id="324" w:name="_Toc287620724"/>
      <w:bookmarkStart w:id="325" w:name="_Toc32012"/>
      <w:bookmarkStart w:id="326" w:name="_Toc95830596"/>
      <w:bookmarkStart w:id="327" w:name="_Toc3728"/>
      <w:bookmarkStart w:id="328" w:name="_Toc430530474"/>
      <w:bookmarkStart w:id="329" w:name="_Toc95830704"/>
      <w:bookmarkStart w:id="330" w:name="_Toc16737"/>
      <w:bookmarkStart w:id="331" w:name="_Toc509218749"/>
      <w:bookmarkStart w:id="332" w:name="_Toc277082591"/>
      <w:bookmarkStart w:id="333" w:name="_Toc224103356"/>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.1 定标方式</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keepNext w:val="0"/>
        <w:keepLines w:val="0"/>
        <w:pageBreakBefore w:val="0"/>
        <w:widowControl w:val="0"/>
        <w:kinsoku/>
        <w:wordWrap/>
        <w:overflowPunct/>
        <w:topLinePunct w:val="0"/>
        <w:bidi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cs="Times New Roman"/>
          <w:snapToGrid w:val="0"/>
          <w:color w:val="auto"/>
          <w:kern w:val="0"/>
          <w:sz w:val="24"/>
          <w:szCs w:val="24"/>
        </w:rPr>
        <w:t>评标委员会推荐中标候选人的人数：</w:t>
      </w:r>
      <w:r>
        <w:rPr>
          <w:rFonts w:hint="eastAsia" w:ascii="Times New Roman" w:hAnsi="Times New Roman" w:eastAsia="宋体" w:cs="Times New Roman"/>
          <w:snapToGrid w:val="0"/>
          <w:color w:val="auto"/>
          <w:kern w:val="0"/>
          <w:sz w:val="24"/>
          <w:szCs w:val="24"/>
          <w:lang w:val="en-US" w:eastAsia="zh-CN"/>
        </w:rPr>
        <w:t>推荐经评审合格的报价由低到高排名前三名为中标候选人</w:t>
      </w:r>
      <w:r>
        <w:rPr>
          <w:rFonts w:hint="default" w:ascii="Times New Roman" w:hAnsi="Times New Roman" w:eastAsia="宋体" w:cs="Times New Roman"/>
          <w:snapToGrid w:val="0"/>
          <w:color w:val="auto"/>
          <w:kern w:val="0"/>
          <w:sz w:val="24"/>
          <w:szCs w:val="24"/>
        </w:rPr>
        <w:t>。</w:t>
      </w:r>
    </w:p>
    <w:p>
      <w:pPr>
        <w:keepNext w:val="0"/>
        <w:keepLines w:val="0"/>
        <w:pageBreakBefore w:val="0"/>
        <w:widowControl w:val="0"/>
        <w:kinsoku/>
        <w:wordWrap/>
        <w:overflowPunct/>
        <w:topLinePunct w:val="0"/>
        <w:bidi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人依据评标委员会推荐的中标候选人确定中标人，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34" w:name="_Toc509218750"/>
      <w:bookmarkStart w:id="335" w:name="_Toc430530475"/>
      <w:bookmarkStart w:id="336" w:name="_Toc28890"/>
      <w:bookmarkStart w:id="337" w:name="_Toc95830705"/>
      <w:bookmarkStart w:id="338" w:name="_Toc95830483"/>
      <w:bookmarkStart w:id="339" w:name="_Toc15013"/>
      <w:bookmarkStart w:id="340" w:name="_Toc13819"/>
      <w:bookmarkStart w:id="341" w:name="_Toc19768"/>
      <w:bookmarkStart w:id="342" w:name="_Toc95830597"/>
      <w:bookmarkStart w:id="343" w:name="_Toc25132"/>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.2 中标</w:t>
      </w:r>
      <w:bookmarkEnd w:id="334"/>
      <w:bookmarkEnd w:id="335"/>
      <w:r>
        <w:rPr>
          <w:rFonts w:hint="default" w:ascii="Times New Roman" w:hAnsi="Times New Roman" w:eastAsia="宋体" w:cs="Times New Roman"/>
          <w:snapToGrid w:val="0"/>
          <w:color w:val="auto"/>
          <w:kern w:val="0"/>
          <w:sz w:val="24"/>
          <w:szCs w:val="24"/>
          <w:u w:val="none"/>
        </w:rPr>
        <w:t>公示</w:t>
      </w:r>
      <w:bookmarkEnd w:id="336"/>
      <w:bookmarkEnd w:id="337"/>
      <w:bookmarkEnd w:id="338"/>
      <w:bookmarkEnd w:id="339"/>
      <w:bookmarkEnd w:id="340"/>
      <w:bookmarkEnd w:id="341"/>
      <w:bookmarkEnd w:id="342"/>
      <w:bookmarkEnd w:id="343"/>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bookmarkStart w:id="344" w:name="_Toc95830598"/>
      <w:bookmarkStart w:id="345" w:name="_Toc95830706"/>
      <w:bookmarkStart w:id="346" w:name="_Toc95830484"/>
      <w:bookmarkStart w:id="347" w:name="_Toc6377"/>
      <w:r>
        <w:rPr>
          <w:rFonts w:hint="eastAsia" w:ascii="Times New Roman" w:hAnsi="Times New Roman" w:eastAsia="宋体" w:cs="Times New Roman"/>
          <w:snapToGrid w:val="0"/>
          <w:color w:val="auto"/>
          <w:kern w:val="0"/>
          <w:sz w:val="24"/>
          <w:szCs w:val="24"/>
        </w:rPr>
        <w:t>招标人</w:t>
      </w:r>
      <w:r>
        <w:rPr>
          <w:rFonts w:hint="eastAsia" w:ascii="Times New Roman" w:hAnsi="Times New Roman" w:eastAsia="宋体" w:cs="Times New Roman"/>
          <w:snapToGrid w:val="0"/>
          <w:color w:val="auto"/>
          <w:kern w:val="0"/>
          <w:sz w:val="24"/>
          <w:szCs w:val="24"/>
          <w:lang w:val="en-US" w:eastAsia="zh-CN"/>
        </w:rPr>
        <w:t>应当确定中标人后的</w:t>
      </w:r>
      <w:r>
        <w:rPr>
          <w:rFonts w:hint="eastAsia" w:ascii="Times New Roman" w:hAnsi="Times New Roman" w:eastAsia="宋体" w:cs="Times New Roman"/>
          <w:snapToGrid w:val="0"/>
          <w:color w:val="auto"/>
          <w:kern w:val="0"/>
          <w:sz w:val="24"/>
          <w:szCs w:val="24"/>
        </w:rPr>
        <w:t>3日内将评标结果在</w:t>
      </w:r>
      <w:r>
        <w:rPr>
          <w:rFonts w:hint="eastAsia" w:ascii="Times New Roman" w:hAnsi="Times New Roman" w:eastAsia="宋体" w:cs="Times New Roman"/>
          <w:snapToGrid w:val="0"/>
          <w:color w:val="auto"/>
          <w:kern w:val="0"/>
          <w:sz w:val="24"/>
          <w:szCs w:val="24"/>
          <w:lang w:eastAsia="zh-CN"/>
        </w:rPr>
        <w:t>重庆市建筑科学研究院有限公司</w:t>
      </w:r>
      <w:r>
        <w:rPr>
          <w:rFonts w:hint="eastAsia" w:ascii="Times New Roman" w:hAnsi="Times New Roman" w:eastAsia="宋体" w:cs="Times New Roman"/>
          <w:snapToGrid w:val="0"/>
          <w:color w:val="auto"/>
          <w:kern w:val="0"/>
          <w:sz w:val="24"/>
          <w:szCs w:val="24"/>
          <w:lang w:val="en-US" w:eastAsia="zh-CN"/>
        </w:rPr>
        <w:t>网站</w:t>
      </w:r>
      <w:r>
        <w:rPr>
          <w:rFonts w:hint="eastAsia" w:ascii="Times New Roman" w:hAnsi="Times New Roman" w:eastAsia="宋体" w:cs="Times New Roman"/>
          <w:snapToGrid w:val="0"/>
          <w:color w:val="auto"/>
          <w:kern w:val="0"/>
          <w:sz w:val="24"/>
          <w:szCs w:val="24"/>
          <w:lang w:eastAsia="zh-CN"/>
        </w:rPr>
        <w:t>（http://www.cqsjky.com）</w:t>
      </w:r>
      <w:r>
        <w:rPr>
          <w:rFonts w:hint="eastAsia" w:ascii="Times New Roman" w:hAnsi="Times New Roman" w:eastAsia="宋体" w:cs="Times New Roman"/>
          <w:snapToGrid w:val="0"/>
          <w:color w:val="auto"/>
          <w:kern w:val="0"/>
          <w:sz w:val="24"/>
          <w:szCs w:val="24"/>
        </w:rPr>
        <w:t>上进行公示，公示期为</w:t>
      </w:r>
      <w:r>
        <w:rPr>
          <w:rFonts w:hint="default" w:ascii="Times New Roman" w:hAnsi="Times New Roman" w:eastAsia="宋体" w:cs="Times New Roman"/>
          <w:snapToGrid w:val="0"/>
          <w:color w:val="auto"/>
          <w:kern w:val="0"/>
          <w:sz w:val="24"/>
          <w:szCs w:val="24"/>
        </w:rPr>
        <w:t>3日</w:t>
      </w:r>
      <w:r>
        <w:rPr>
          <w:rFonts w:hint="eastAsia" w:ascii="Times New Roman" w:hAnsi="Times New Roman" w:eastAsia="宋体" w:cs="Times New Roman"/>
          <w:snapToGrid w:val="0"/>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48" w:name="_Toc13561"/>
      <w:bookmarkStart w:id="349" w:name="_Toc16848"/>
      <w:bookmarkStart w:id="350" w:name="_Toc25377"/>
      <w:bookmarkStart w:id="351" w:name="_Toc7333"/>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.3 中标通知</w:t>
      </w:r>
      <w:bookmarkEnd w:id="344"/>
      <w:bookmarkEnd w:id="345"/>
      <w:bookmarkEnd w:id="346"/>
      <w:bookmarkEnd w:id="347"/>
      <w:bookmarkEnd w:id="348"/>
      <w:bookmarkEnd w:id="349"/>
      <w:bookmarkEnd w:id="350"/>
      <w:bookmarkEnd w:id="35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在本章第 3.</w:t>
      </w:r>
      <w:r>
        <w:rPr>
          <w:rFonts w:hint="eastAsia"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rPr>
        <w:t xml:space="preserve"> 款规定的投标有效期内，且未有异议与投诉，招标人以书面形式向中标人发出中标通知书</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52" w:name="_Toc277082594"/>
      <w:bookmarkStart w:id="353" w:name="_Toc200513168"/>
      <w:bookmarkStart w:id="354" w:name="_Toc3598"/>
      <w:bookmarkStart w:id="355" w:name="_Toc287607788"/>
      <w:bookmarkStart w:id="356" w:name="_Toc95830600"/>
      <w:bookmarkStart w:id="357" w:name="_Toc95830486"/>
      <w:bookmarkStart w:id="358" w:name="_Toc24919"/>
      <w:bookmarkStart w:id="359" w:name="_Toc509218752"/>
      <w:bookmarkStart w:id="360" w:name="_Toc287620727"/>
      <w:bookmarkStart w:id="361" w:name="_Toc95830708"/>
      <w:bookmarkStart w:id="362" w:name="_Toc2489"/>
      <w:bookmarkStart w:id="363" w:name="_Toc430530477"/>
      <w:bookmarkStart w:id="364" w:name="_Toc32325"/>
      <w:bookmarkStart w:id="365" w:name="_Toc224103359"/>
      <w:bookmarkStart w:id="366" w:name="_Toc7311"/>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签订合同</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招标人和中标人应当自中标通知书发出之日起 </w:t>
      </w:r>
      <w:r>
        <w:rPr>
          <w:rFonts w:hint="eastAsia" w:cs="Times New Roman"/>
          <w:snapToGrid w:val="0"/>
          <w:color w:val="auto"/>
          <w:kern w:val="0"/>
          <w:sz w:val="24"/>
          <w:szCs w:val="24"/>
          <w:lang w:val="en-US" w:eastAsia="zh-CN"/>
        </w:rPr>
        <w:t>15个日历天</w:t>
      </w:r>
      <w:r>
        <w:rPr>
          <w:rFonts w:hint="default" w:ascii="Times New Roman" w:hAnsi="Times New Roman" w:cs="Times New Roman"/>
          <w:snapToGrid w:val="0"/>
          <w:color w:val="auto"/>
          <w:kern w:val="0"/>
          <w:sz w:val="24"/>
          <w:szCs w:val="24"/>
        </w:rPr>
        <w:t>内，根据招标文件和中标人的投标文件订立书面合同。中标人放弃中标项目，无正当理由不与招标人签订合同，在签订合同时向招标人提出附加条件或者更改合同实质性内容的，招标人取消其中标资格给招标人造成的损失</w:t>
      </w:r>
      <w:r>
        <w:rPr>
          <w:rFonts w:hint="eastAsia" w:cs="Times New Roman"/>
          <w:snapToGrid w:val="0"/>
          <w:color w:val="auto"/>
          <w:kern w:val="0"/>
          <w:sz w:val="24"/>
          <w:szCs w:val="24"/>
          <w:lang w:val="en-US" w:eastAsia="zh-CN"/>
        </w:rPr>
        <w:t>由</w:t>
      </w:r>
      <w:r>
        <w:rPr>
          <w:rFonts w:hint="default" w:ascii="Times New Roman" w:hAnsi="Times New Roman" w:cs="Times New Roman"/>
          <w:snapToGrid w:val="0"/>
          <w:color w:val="auto"/>
          <w:kern w:val="0"/>
          <w:sz w:val="24"/>
          <w:szCs w:val="24"/>
        </w:rPr>
        <w:t>中标人</w:t>
      </w:r>
      <w:r>
        <w:rPr>
          <w:rFonts w:hint="eastAsia" w:cs="Times New Roman"/>
          <w:snapToGrid w:val="0"/>
          <w:color w:val="auto"/>
          <w:kern w:val="0"/>
          <w:sz w:val="24"/>
          <w:szCs w:val="24"/>
          <w:lang w:val="en-US" w:eastAsia="zh-CN"/>
        </w:rPr>
        <w:t>承担</w:t>
      </w:r>
      <w:r>
        <w:rPr>
          <w:rFonts w:hint="default" w:ascii="Times New Roman" w:hAnsi="Times New Roman" w:cs="Times New Roman"/>
          <w:snapToGrid w:val="0"/>
          <w:color w:val="auto"/>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67" w:name="_Toc200513169"/>
      <w:bookmarkStart w:id="368" w:name="_Toc287607789"/>
      <w:bookmarkStart w:id="369" w:name="_Toc14028"/>
      <w:bookmarkStart w:id="370" w:name="_Toc19481"/>
      <w:bookmarkStart w:id="371" w:name="_Toc29768"/>
      <w:bookmarkStart w:id="372" w:name="_Toc30370"/>
      <w:bookmarkStart w:id="373" w:name="_Toc509218753"/>
      <w:bookmarkStart w:id="374" w:name="_Toc224103360"/>
      <w:bookmarkStart w:id="375" w:name="_Toc95830709"/>
      <w:bookmarkStart w:id="376" w:name="_Toc30491"/>
      <w:bookmarkStart w:id="377" w:name="_Toc287620728"/>
      <w:bookmarkStart w:id="378" w:name="_Toc430530478"/>
      <w:bookmarkStart w:id="379" w:name="_Toc277082595"/>
      <w:bookmarkStart w:id="380" w:name="_Toc14068"/>
      <w:bookmarkStart w:id="381" w:name="_Toc5940"/>
      <w:r>
        <w:rPr>
          <w:rFonts w:hint="eastAsia" w:cs="Times New Roman"/>
          <w:b/>
          <w:bCs/>
          <w:sz w:val="24"/>
          <w:szCs w:val="24"/>
          <w:u w:val="none"/>
          <w:lang w:val="en-US" w:eastAsia="zh-CN"/>
        </w:rPr>
        <w:t>7</w:t>
      </w:r>
      <w:r>
        <w:rPr>
          <w:rFonts w:hint="default" w:ascii="Times New Roman" w:hAnsi="Times New Roman" w:eastAsia="宋体" w:cs="Times New Roman"/>
          <w:b/>
          <w:bCs/>
          <w:sz w:val="24"/>
          <w:szCs w:val="24"/>
          <w:u w:val="none"/>
          <w:lang w:val="en-US" w:eastAsia="zh-CN"/>
        </w:rPr>
        <w:t>.重新招标和不再招标</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82" w:name="_Toc277082596"/>
      <w:bookmarkStart w:id="383" w:name="_Toc224103361"/>
      <w:bookmarkStart w:id="384" w:name="_Toc509218754"/>
      <w:bookmarkStart w:id="385" w:name="_Toc200513170"/>
      <w:bookmarkStart w:id="386" w:name="_Toc287607790"/>
      <w:bookmarkStart w:id="387" w:name="_Toc430530479"/>
      <w:bookmarkStart w:id="388" w:name="_Toc287620729"/>
      <w:bookmarkStart w:id="389" w:name="_Toc16795"/>
      <w:bookmarkStart w:id="390" w:name="_Toc95830602"/>
      <w:bookmarkStart w:id="391" w:name="_Toc95830488"/>
      <w:bookmarkStart w:id="392" w:name="_Toc7841"/>
      <w:bookmarkStart w:id="393" w:name="_Toc3236"/>
      <w:bookmarkStart w:id="394" w:name="_Toc95830710"/>
      <w:bookmarkStart w:id="395" w:name="_Toc9431"/>
      <w:bookmarkStart w:id="396" w:name="_Toc29709"/>
      <w:r>
        <w:rPr>
          <w:rFonts w:hint="eastAsia" w:cs="Times New Roman"/>
          <w:snapToGrid w:val="0"/>
          <w:color w:val="auto"/>
          <w:kern w:val="0"/>
          <w:sz w:val="24"/>
          <w:szCs w:val="24"/>
          <w:u w:val="none"/>
          <w:lang w:val="en-US" w:eastAsia="zh-CN"/>
        </w:rPr>
        <w:t>7</w:t>
      </w:r>
      <w:r>
        <w:rPr>
          <w:rFonts w:hint="default" w:ascii="Times New Roman" w:hAnsi="Times New Roman" w:eastAsia="宋体" w:cs="Times New Roman"/>
          <w:snapToGrid w:val="0"/>
          <w:color w:val="auto"/>
          <w:kern w:val="0"/>
          <w:sz w:val="24"/>
          <w:szCs w:val="24"/>
          <w:u w:val="none"/>
        </w:rPr>
        <w:t>.1 重新招标</w:t>
      </w:r>
      <w:bookmarkEnd w:id="382"/>
      <w:bookmarkEnd w:id="383"/>
      <w:bookmarkEnd w:id="384"/>
      <w:bookmarkEnd w:id="385"/>
      <w:bookmarkEnd w:id="386"/>
      <w:bookmarkEnd w:id="387"/>
      <w:bookmarkEnd w:id="388"/>
      <w:r>
        <w:rPr>
          <w:rFonts w:hint="default" w:ascii="Times New Roman" w:hAnsi="Times New Roman" w:eastAsia="宋体" w:cs="Times New Roman"/>
          <w:snapToGrid w:val="0"/>
          <w:color w:val="auto"/>
          <w:kern w:val="0"/>
          <w:sz w:val="24"/>
          <w:szCs w:val="24"/>
          <w:u w:val="none"/>
        </w:rPr>
        <w:t>的情形</w:t>
      </w:r>
      <w:bookmarkEnd w:id="389"/>
      <w:bookmarkEnd w:id="390"/>
      <w:bookmarkEnd w:id="391"/>
      <w:bookmarkEnd w:id="392"/>
      <w:bookmarkEnd w:id="393"/>
      <w:bookmarkEnd w:id="394"/>
      <w:bookmarkEnd w:id="395"/>
      <w:bookmarkEnd w:id="396"/>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有下列情形之一的，招标人将重新招标：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（1）投标截止时间止，投标人少于 3 个的；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（2）经评标委员会评审后否决所有投标的；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（3）经评标委员会评审后部分投标被否决，导致有效投标人不足三个的，评标委员会应当否决所有投标。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rPr>
        <w:t>但是有效投标人的经济、技术等指标仍然具有市场竞争力，能够满足招标文件要求的，评标委员会可以继续评标并确定中标候选人</w:t>
      </w:r>
      <w:r>
        <w:rPr>
          <w:rFonts w:hint="eastAsia"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97" w:name="_Toc287620730"/>
      <w:bookmarkStart w:id="398" w:name="_Toc25903"/>
      <w:bookmarkStart w:id="399" w:name="_Toc16383"/>
      <w:bookmarkStart w:id="400" w:name="_Toc200513171"/>
      <w:bookmarkStart w:id="401" w:name="_Toc430530480"/>
      <w:bookmarkStart w:id="402" w:name="_Toc287607791"/>
      <w:bookmarkStart w:id="403" w:name="_Toc15954"/>
      <w:bookmarkStart w:id="404" w:name="_Toc509218755"/>
      <w:bookmarkStart w:id="405" w:name="_Toc95830489"/>
      <w:bookmarkStart w:id="406" w:name="_Toc277082597"/>
      <w:bookmarkStart w:id="407" w:name="_Toc224103362"/>
      <w:bookmarkStart w:id="408" w:name="_Toc29966"/>
      <w:bookmarkStart w:id="409" w:name="_Toc95830603"/>
      <w:bookmarkStart w:id="410" w:name="_Toc95830711"/>
      <w:bookmarkStart w:id="411" w:name="_Toc18888"/>
      <w:r>
        <w:rPr>
          <w:rFonts w:hint="eastAsia" w:cs="Times New Roman"/>
          <w:snapToGrid w:val="0"/>
          <w:color w:val="auto"/>
          <w:kern w:val="0"/>
          <w:sz w:val="24"/>
          <w:szCs w:val="24"/>
          <w:u w:val="none"/>
          <w:lang w:val="en-US" w:eastAsia="zh-CN"/>
        </w:rPr>
        <w:t>7</w:t>
      </w:r>
      <w:r>
        <w:rPr>
          <w:rFonts w:hint="default" w:ascii="Times New Roman" w:hAnsi="Times New Roman" w:eastAsia="宋体" w:cs="Times New Roman"/>
          <w:snapToGrid w:val="0"/>
          <w:color w:val="auto"/>
          <w:kern w:val="0"/>
          <w:sz w:val="24"/>
          <w:szCs w:val="24"/>
          <w:u w:val="none"/>
        </w:rPr>
        <w:t>.2 重新招标和不再招标</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snapToGrid w:val="0"/>
          <w:color w:val="auto"/>
          <w:kern w:val="0"/>
          <w:sz w:val="24"/>
          <w:szCs w:val="24"/>
          <w:lang w:val="en"/>
        </w:rPr>
        <w:t>重新招标的投标人仍然少于三个的，按照规定的程序开标和评标。重新招标经评审有有效投标人的，应当依法确定中标候选人；无有效投标人的，不再进行招标，</w:t>
      </w:r>
      <w:r>
        <w:rPr>
          <w:rFonts w:hint="default" w:ascii="Times New Roman" w:hAnsi="Times New Roman" w:cs="Times New Roman"/>
          <w:snapToGrid w:val="0"/>
          <w:color w:val="auto"/>
          <w:kern w:val="0"/>
          <w:sz w:val="24"/>
          <w:szCs w:val="24"/>
          <w:lang w:val="en-US" w:eastAsia="zh-CN"/>
        </w:rPr>
        <w:t>由招标人自行确定</w:t>
      </w:r>
      <w:r>
        <w:rPr>
          <w:rFonts w:hint="default" w:ascii="Times New Roman" w:hAnsi="Times New Roman" w:cs="Times New Roman"/>
          <w:snapToGrid w:val="0"/>
          <w:color w:val="auto"/>
          <w:kern w:val="0"/>
          <w:sz w:val="24"/>
          <w:szCs w:val="24"/>
          <w:lang w:val="en"/>
        </w:rPr>
        <w:t>。</w:t>
      </w:r>
      <w:r>
        <w:rPr>
          <w:rFonts w:hint="default" w:ascii="Times New Roman" w:hAnsi="Times New Roman" w:cs="Times New Roman"/>
          <w:lang w:val="en-US" w:eastAsia="zh-CN"/>
        </w:rPr>
        <w:br w:type="page"/>
      </w:r>
    </w:p>
    <w:p>
      <w:pPr>
        <w:pStyle w:val="3"/>
        <w:pageBreakBefore w:val="0"/>
        <w:kinsoku/>
        <w:overflowPunct/>
        <w:topLinePunct w:val="0"/>
        <w:bidi w:val="0"/>
        <w:spacing w:line="360" w:lineRule="auto"/>
        <w:jc w:val="center"/>
        <w:rPr>
          <w:rFonts w:hint="eastAsia" w:ascii="Times New Roman" w:hAnsi="Times New Roman" w:eastAsia="宋体" w:cs="Times New Roman"/>
          <w:snapToGrid w:val="0"/>
          <w:color w:val="000000" w:themeColor="text1"/>
          <w:kern w:val="0"/>
          <w14:textFill>
            <w14:solidFill>
              <w14:schemeClr w14:val="tx1"/>
            </w14:solidFill>
          </w14:textFill>
        </w:rPr>
      </w:pPr>
      <w:bookmarkStart w:id="412" w:name="_Toc29784"/>
      <w:bookmarkStart w:id="413" w:name="_Toc23400"/>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三</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End w:id="412"/>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413"/>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p>
    <w:tbl>
      <w:tblPr>
        <w:tblStyle w:val="21"/>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519"/>
        <w:gridCol w:w="2588"/>
        <w:gridCol w:w="559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条款号</w:t>
            </w:r>
          </w:p>
        </w:tc>
        <w:tc>
          <w:tcPr>
            <w:tcW w:w="3107" w:type="dxa"/>
            <w:gridSpan w:val="2"/>
            <w:tcBorders>
              <w:lef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评审因素</w:t>
            </w:r>
          </w:p>
        </w:tc>
        <w:tc>
          <w:tcPr>
            <w:tcW w:w="5598" w:type="dxa"/>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1</w:t>
            </w:r>
          </w:p>
        </w:tc>
        <w:tc>
          <w:tcPr>
            <w:tcW w:w="3107" w:type="dxa"/>
            <w:gridSpan w:val="2"/>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评标办法</w:t>
            </w:r>
          </w:p>
        </w:tc>
        <w:tc>
          <w:tcPr>
            <w:tcW w:w="5598" w:type="dxa"/>
            <w:vAlign w:val="center"/>
          </w:tcPr>
          <w:p>
            <w:pPr>
              <w:spacing w:line="360" w:lineRule="auto"/>
              <w:ind w:firstLine="360" w:firstLineChars="200"/>
              <w:rPr>
                <w:rFonts w:ascii="宋体" w:hAnsi="宋体"/>
                <w:color w:val="auto"/>
                <w:kern w:val="0"/>
                <w:sz w:val="18"/>
                <w:szCs w:val="18"/>
              </w:rPr>
            </w:pPr>
            <w:r>
              <w:rPr>
                <w:rFonts w:hint="eastAsia" w:ascii="宋体" w:hAnsi="宋体" w:eastAsia="宋体" w:cs="Times New Roman"/>
                <w:color w:val="auto"/>
                <w:sz w:val="18"/>
                <w:szCs w:val="18"/>
              </w:rPr>
              <w:t xml:space="preserve">本次评标采用经评审的最低投标价法，评标委员会按照本章第 2款进行报价排序，按照本章第 </w:t>
            </w:r>
            <w:r>
              <w:rPr>
                <w:rFonts w:hint="eastAsia" w:ascii="宋体" w:hAnsi="宋体" w:cs="Times New Roman"/>
                <w:color w:val="auto"/>
                <w:sz w:val="18"/>
                <w:szCs w:val="18"/>
                <w:lang w:val="en-US" w:eastAsia="zh-CN"/>
              </w:rPr>
              <w:t>3</w:t>
            </w:r>
            <w:r>
              <w:rPr>
                <w:rFonts w:hint="eastAsia" w:ascii="宋体" w:hAnsi="宋体" w:eastAsia="宋体" w:cs="Times New Roman"/>
                <w:color w:val="auto"/>
                <w:sz w:val="18"/>
                <w:szCs w:val="18"/>
              </w:rPr>
              <w:t xml:space="preserve"> 款进行符合性审查，符合性审查合格的投标人中按报价由低到高推荐中标候选人。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2</w:t>
            </w:r>
          </w:p>
        </w:tc>
        <w:tc>
          <w:tcPr>
            <w:tcW w:w="3107" w:type="dxa"/>
            <w:gridSpan w:val="2"/>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报价排序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 w:val="18"/>
                <w:szCs w:val="18"/>
                <w:lang w:val="en-US" w:eastAsia="zh-CN"/>
              </w:rPr>
            </w:pPr>
            <w:r>
              <w:rPr>
                <w:rFonts w:hint="eastAsia" w:ascii="宋体" w:hAnsi="宋体"/>
                <w:color w:val="auto"/>
                <w:kern w:val="0"/>
                <w:sz w:val="18"/>
                <w:szCs w:val="18"/>
                <w:lang w:val="en-US" w:eastAsia="zh-CN"/>
              </w:rPr>
              <w:t>3</w:t>
            </w:r>
          </w:p>
        </w:tc>
        <w:tc>
          <w:tcPr>
            <w:tcW w:w="3107" w:type="dxa"/>
            <w:gridSpan w:val="2"/>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符合性审查</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取报价排序前</w:t>
            </w:r>
            <w:r>
              <w:rPr>
                <w:rFonts w:hint="eastAsia" w:ascii="宋体" w:hAnsi="宋体"/>
                <w:color w:val="auto"/>
                <w:kern w:val="0"/>
                <w:sz w:val="18"/>
                <w:szCs w:val="18"/>
                <w:lang w:eastAsia="zh-CN"/>
              </w:rPr>
              <w:t>□</w:t>
            </w:r>
            <w:r>
              <w:rPr>
                <w:rFonts w:hint="eastAsia" w:ascii="宋体" w:hAnsi="宋体"/>
                <w:color w:val="auto"/>
                <w:kern w:val="0"/>
                <w:sz w:val="18"/>
                <w:szCs w:val="18"/>
              </w:rPr>
              <w:t>5</w:t>
            </w:r>
            <w:r>
              <w:rPr>
                <w:rFonts w:hint="eastAsia" w:ascii="宋体" w:hAnsi="宋体"/>
                <w:color w:val="auto"/>
                <w:kern w:val="0"/>
                <w:sz w:val="18"/>
                <w:szCs w:val="18"/>
                <w:lang w:eastAsia="zh-CN"/>
              </w:rPr>
              <w:t>☑</w:t>
            </w:r>
            <w:r>
              <w:rPr>
                <w:rFonts w:hint="eastAsia" w:ascii="宋体" w:hAnsi="宋体"/>
                <w:color w:val="auto"/>
                <w:kern w:val="0"/>
                <w:sz w:val="18"/>
                <w:szCs w:val="18"/>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1</w:t>
            </w:r>
          </w:p>
        </w:tc>
        <w:tc>
          <w:tcPr>
            <w:tcW w:w="519"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资格评审标准</w:t>
            </w:r>
          </w:p>
        </w:tc>
        <w:tc>
          <w:tcPr>
            <w:tcW w:w="2588" w:type="dxa"/>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具有独立承担民事责任的能力</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法人营业执照（副本）或事业单位法人证书（副本）或个体工商户营业执照；</w:t>
            </w:r>
          </w:p>
          <w:p>
            <w:pPr>
              <w:spacing w:line="360" w:lineRule="auto"/>
              <w:ind w:firstLine="360" w:firstLineChars="200"/>
              <w:rPr>
                <w:rFonts w:ascii="宋体" w:hAnsi="宋体"/>
                <w:color w:val="auto"/>
                <w:kern w:val="0"/>
                <w:sz w:val="18"/>
                <w:szCs w:val="18"/>
              </w:rPr>
            </w:pP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法定代表人身份证明和法定代表人授权代表委托书。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具有良好的商业信誉和</w:t>
            </w:r>
          </w:p>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健全的财务会计制度</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1.提供2021年度财务状况报告（表）或其基本开户银行出具的资信证明（提供复印件）。</w:t>
            </w:r>
          </w:p>
          <w:p>
            <w:pPr>
              <w:spacing w:line="360" w:lineRule="auto"/>
              <w:ind w:left="0" w:leftChars="0" w:firstLine="360" w:firstLineChars="200"/>
              <w:rPr>
                <w:rFonts w:ascii="宋体" w:hAnsi="宋体"/>
                <w:color w:val="auto"/>
                <w:kern w:val="0"/>
                <w:sz w:val="18"/>
                <w:szCs w:val="18"/>
              </w:rPr>
            </w:pPr>
            <w:r>
              <w:rPr>
                <w:rFonts w:hint="eastAsia" w:ascii="宋体" w:hAnsi="宋体" w:eastAsia="宋体" w:cs="宋体"/>
                <w:color w:val="auto"/>
                <w:sz w:val="18"/>
                <w:szCs w:val="18"/>
                <w:highlight w:val="none"/>
                <w:lang w:val="en-US" w:eastAsia="zh-CN"/>
              </w:rPr>
              <w:t>2.本年度新成立或成立不满一年的组织和自然人无法提供财务状况报告（表）的，可提供银行出具的资信证明（提供复印件）。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lang w:val="zh-CN"/>
              </w:rPr>
              <w:t>具有履行合同所必需的设备和专业技术能力</w:t>
            </w:r>
          </w:p>
        </w:tc>
        <w:tc>
          <w:tcPr>
            <w:tcW w:w="5598" w:type="dxa"/>
            <w:vAlign w:val="center"/>
          </w:tcPr>
          <w:p>
            <w:pPr>
              <w:spacing w:line="240" w:lineRule="exact"/>
              <w:ind w:left="0" w:leftChars="0" w:firstLine="360" w:firstLineChars="200"/>
              <w:rPr>
                <w:rFonts w:ascii="宋体" w:hAnsi="宋体"/>
                <w:color w:val="auto"/>
                <w:kern w:val="0"/>
                <w:sz w:val="18"/>
                <w:szCs w:val="18"/>
              </w:rPr>
            </w:pP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提供书面声明（见格式文件）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vAlign w:val="center"/>
          </w:tcPr>
          <w:p>
            <w:pPr>
              <w:spacing w:line="420" w:lineRule="exact"/>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有依法缴纳税收和</w:t>
            </w:r>
          </w:p>
          <w:p>
            <w:pPr>
              <w:spacing w:line="420" w:lineRule="exact"/>
              <w:jc w:val="center"/>
              <w:rPr>
                <w:rFonts w:hint="eastAsia" w:ascii="宋体" w:hAnsi="宋体" w:eastAsia="宋体"/>
                <w:color w:val="auto"/>
                <w:kern w:val="0"/>
                <w:sz w:val="18"/>
                <w:szCs w:val="18"/>
                <w:lang w:val="en-US" w:eastAsia="zh-CN"/>
              </w:rPr>
            </w:pPr>
            <w:r>
              <w:rPr>
                <w:rFonts w:hint="eastAsia" w:ascii="宋体" w:hAnsi="宋体" w:eastAsia="宋体" w:cs="宋体"/>
                <w:color w:val="auto"/>
                <w:sz w:val="18"/>
                <w:szCs w:val="18"/>
                <w:highlight w:val="none"/>
                <w:lang w:val="zh-CN"/>
              </w:rPr>
              <w:t>社会保障金的良好记录</w:t>
            </w:r>
          </w:p>
        </w:tc>
        <w:tc>
          <w:tcPr>
            <w:tcW w:w="5598" w:type="dxa"/>
            <w:vAlign w:val="center"/>
          </w:tcPr>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Times New Roman" w:hAnsi="Times New Roman" w:eastAsia="宋体" w:cs="Times New Roman"/>
                <w:color w:val="auto"/>
                <w:sz w:val="18"/>
                <w:szCs w:val="18"/>
                <w:highlight w:val="none"/>
                <w:lang w:val="zh-CN"/>
              </w:rPr>
              <w:t>1.</w:t>
            </w:r>
            <w:r>
              <w:rPr>
                <w:rFonts w:hint="eastAsia" w:ascii="宋体" w:hAnsi="宋体" w:eastAsia="宋体" w:cs="宋体"/>
                <w:color w:val="auto"/>
                <w:sz w:val="18"/>
                <w:szCs w:val="18"/>
                <w:highlight w:val="none"/>
                <w:lang w:val="zh-CN"/>
              </w:rPr>
              <w:t>税务登记证（副本）复印件（注</w:t>
            </w:r>
            <w:r>
              <w:rPr>
                <w:rFonts w:hint="default" w:ascii="Calibri" w:hAnsi="Calibri" w:eastAsia="宋体" w:cs="Calibri"/>
                <w:color w:val="auto"/>
                <w:sz w:val="18"/>
                <w:szCs w:val="18"/>
                <w:highlight w:val="none"/>
                <w:lang w:val="zh-CN"/>
              </w:rPr>
              <w:t>①</w:t>
            </w:r>
            <w:r>
              <w:rPr>
                <w:rFonts w:hint="eastAsia" w:ascii="宋体" w:hAnsi="宋体" w:eastAsia="宋体" w:cs="宋体"/>
                <w:color w:val="auto"/>
                <w:sz w:val="18"/>
                <w:szCs w:val="18"/>
                <w:highlight w:val="none"/>
                <w:lang w:val="zh-CN"/>
              </w:rPr>
              <w:t>）</w:t>
            </w:r>
            <w:r>
              <w:rPr>
                <w:rFonts w:hint="eastAsia" w:ascii="宋体" w:hAnsi="宋体" w:cs="宋体"/>
                <w:color w:val="auto"/>
                <w:sz w:val="18"/>
                <w:szCs w:val="18"/>
                <w:highlight w:val="none"/>
                <w:lang w:val="zh-CN"/>
              </w:rPr>
              <w:t>。</w:t>
            </w:r>
          </w:p>
          <w:p>
            <w:pPr>
              <w:spacing w:line="360" w:lineRule="auto"/>
              <w:ind w:left="0" w:leftChars="0" w:firstLine="360" w:firstLineChars="200"/>
              <w:rPr>
                <w:rFonts w:hint="eastAsia" w:ascii="宋体" w:hAnsi="宋体" w:eastAsia="宋体" w:cs="宋体"/>
                <w:color w:val="auto"/>
                <w:sz w:val="18"/>
                <w:szCs w:val="18"/>
                <w:highlight w:val="none"/>
                <w:lang w:val="zh-CN"/>
              </w:rPr>
            </w:pPr>
            <w:r>
              <w:rPr>
                <w:rFonts w:hint="eastAsia" w:ascii="Times New Roman" w:hAnsi="Times New Roman" w:eastAsia="宋体" w:cs="Times New Roman"/>
                <w:color w:val="auto"/>
                <w:sz w:val="18"/>
                <w:szCs w:val="18"/>
                <w:highlight w:val="none"/>
                <w:lang w:val="zh-CN"/>
              </w:rPr>
              <w:t>2.</w:t>
            </w:r>
            <w:r>
              <w:rPr>
                <w:rFonts w:hint="eastAsia" w:ascii="宋体" w:hAnsi="宋体" w:eastAsia="宋体" w:cs="宋体"/>
                <w:color w:val="auto"/>
                <w:sz w:val="18"/>
                <w:szCs w:val="18"/>
                <w:highlight w:val="none"/>
                <w:lang w:val="zh-CN"/>
              </w:rPr>
              <w:t>缴纳社会保障金的证明材料复印件（缴纳社会保障金的证明材料指：社会保险登记证</w:t>
            </w:r>
            <w:r>
              <w:rPr>
                <w:rFonts w:hint="eastAsia" w:ascii="宋体" w:hAnsi="宋体" w:cs="宋体"/>
                <w:color w:val="auto"/>
                <w:sz w:val="18"/>
                <w:szCs w:val="18"/>
                <w:highlight w:val="none"/>
                <w:lang w:val="zh-CN"/>
              </w:rPr>
              <w:t>（</w:t>
            </w:r>
            <w:r>
              <w:rPr>
                <w:rFonts w:hint="eastAsia" w:ascii="宋体" w:hAnsi="宋体" w:eastAsia="宋体" w:cs="宋体"/>
                <w:color w:val="auto"/>
                <w:sz w:val="18"/>
                <w:szCs w:val="18"/>
                <w:highlight w:val="none"/>
                <w:lang w:val="zh-CN"/>
              </w:rPr>
              <w:t>注</w:t>
            </w:r>
            <w:r>
              <w:rPr>
                <w:rFonts w:hint="default" w:ascii="Calibri" w:hAnsi="Calibri" w:eastAsia="宋体" w:cs="Calibri"/>
                <w:color w:val="auto"/>
                <w:sz w:val="18"/>
                <w:szCs w:val="18"/>
                <w:highlight w:val="none"/>
                <w:lang w:val="zh-CN"/>
              </w:rPr>
              <w:t>①</w:t>
            </w:r>
            <w:r>
              <w:rPr>
                <w:rFonts w:hint="eastAsia" w:ascii="宋体" w:hAnsi="宋体" w:cs="宋体"/>
                <w:color w:val="auto"/>
                <w:sz w:val="18"/>
                <w:szCs w:val="18"/>
                <w:highlight w:val="none"/>
                <w:lang w:val="zh-CN"/>
              </w:rPr>
              <w:t>）</w:t>
            </w:r>
            <w:r>
              <w:rPr>
                <w:rFonts w:hint="eastAsia" w:ascii="宋体" w:hAnsi="宋体" w:eastAsia="宋体" w:cs="宋体"/>
                <w:color w:val="auto"/>
                <w:sz w:val="18"/>
                <w:szCs w:val="18"/>
                <w:highlight w:val="none"/>
                <w:lang w:val="zh-CN"/>
              </w:rPr>
              <w:t>或缴纳社会保险的凭据（专用收据或社会保险缴纳清单）。</w:t>
            </w:r>
          </w:p>
          <w:p>
            <w:pPr>
              <w:spacing w:line="360" w:lineRule="auto"/>
              <w:ind w:left="0" w:leftChars="0" w:firstLine="360" w:firstLineChars="200"/>
              <w:rPr>
                <w:rFonts w:ascii="宋体" w:hAnsi="宋体"/>
                <w:color w:val="auto"/>
                <w:kern w:val="0"/>
                <w:sz w:val="18"/>
                <w:szCs w:val="18"/>
              </w:rPr>
            </w:pPr>
            <w:r>
              <w:rPr>
                <w:rFonts w:hint="eastAsia" w:ascii="Times New Roman" w:hAnsi="Times New Roman" w:eastAsia="宋体" w:cs="Times New Roman"/>
                <w:color w:val="auto"/>
                <w:sz w:val="18"/>
                <w:szCs w:val="18"/>
                <w:highlight w:val="none"/>
                <w:lang w:val="zh-CN"/>
              </w:rPr>
              <w:t>3.</w:t>
            </w:r>
            <w:r>
              <w:rPr>
                <w:rFonts w:hint="eastAsia" w:ascii="宋体" w:hAnsi="宋体" w:eastAsia="宋体" w:cs="宋体"/>
                <w:color w:val="auto"/>
                <w:sz w:val="18"/>
                <w:szCs w:val="18"/>
                <w:highlight w:val="none"/>
                <w:lang w:val="zh-CN"/>
              </w:rPr>
              <w:t>依法免税或不需要缴纳社会保障资金的</w:t>
            </w:r>
            <w:r>
              <w:rPr>
                <w:rFonts w:hint="eastAsia" w:ascii="宋体" w:hAnsi="宋体" w:cs="宋体"/>
                <w:color w:val="auto"/>
                <w:sz w:val="18"/>
                <w:szCs w:val="18"/>
                <w:highlight w:val="none"/>
                <w:lang w:val="en-US" w:eastAsia="zh-CN"/>
              </w:rPr>
              <w:t>投标人</w:t>
            </w:r>
            <w:r>
              <w:rPr>
                <w:rFonts w:hint="eastAsia" w:ascii="宋体" w:hAnsi="宋体" w:eastAsia="宋体" w:cs="宋体"/>
                <w:color w:val="auto"/>
                <w:sz w:val="18"/>
                <w:szCs w:val="18"/>
                <w:highlight w:val="none"/>
                <w:lang w:val="zh-CN"/>
              </w:rPr>
              <w:t>，应提供相应文件证明其依法免税或不需要缴纳社会保障资金）</w:t>
            </w:r>
            <w:r>
              <w:rPr>
                <w:rFonts w:hint="eastAsia" w:ascii="宋体" w:hAnsi="宋体" w:eastAsia="宋体" w:cs="宋体"/>
                <w:color w:val="auto"/>
                <w:sz w:val="18"/>
                <w:szCs w:val="18"/>
                <w:highlight w:val="none"/>
                <w:lang w:val="zh-CN"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color w:val="auto"/>
                <w:kern w:val="0"/>
                <w:sz w:val="18"/>
                <w:szCs w:val="18"/>
                <w:lang w:val="en-US"/>
              </w:rPr>
            </w:pPr>
            <w:r>
              <w:rPr>
                <w:rFonts w:hint="eastAsia" w:ascii="宋体" w:hAnsi="宋体" w:eastAsia="宋体" w:cs="宋体"/>
                <w:color w:val="auto"/>
                <w:sz w:val="18"/>
                <w:szCs w:val="18"/>
                <w:highlight w:val="none"/>
                <w:lang w:val="en-US" w:eastAsia="zh-CN"/>
              </w:rPr>
              <w:t>特定资格条件</w:t>
            </w:r>
          </w:p>
        </w:tc>
        <w:tc>
          <w:tcPr>
            <w:tcW w:w="5598" w:type="dxa"/>
            <w:vAlign w:val="center"/>
          </w:tcPr>
          <w:p>
            <w:pPr>
              <w:spacing w:line="420" w:lineRule="exact"/>
              <w:ind w:firstLine="360" w:firstLineChars="200"/>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证明材料复印件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联合体投标</w:t>
            </w:r>
          </w:p>
        </w:tc>
        <w:tc>
          <w:tcPr>
            <w:tcW w:w="5598" w:type="dxa"/>
            <w:vAlign w:val="center"/>
          </w:tcPr>
          <w:p>
            <w:pPr>
              <w:spacing w:line="420" w:lineRule="exact"/>
              <w:ind w:firstLine="360" w:firstLineChars="200"/>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不接受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2</w:t>
            </w:r>
          </w:p>
        </w:tc>
        <w:tc>
          <w:tcPr>
            <w:tcW w:w="519" w:type="dxa"/>
            <w:vMerge w:val="restart"/>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形式评审标准</w:t>
            </w: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投标人名称</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与营业执照一致</w:t>
            </w:r>
            <w:r>
              <w:rPr>
                <w:rFonts w:hint="eastAsia" w:ascii="宋体" w:hAnsi="宋体"/>
                <w:color w:val="auto"/>
                <w:kern w:val="0"/>
                <w:sz w:val="18"/>
                <w:szCs w:val="18"/>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投标文件密封和标记</w:t>
            </w:r>
          </w:p>
        </w:tc>
        <w:tc>
          <w:tcPr>
            <w:tcW w:w="5598" w:type="dxa"/>
            <w:vAlign w:val="center"/>
          </w:tcPr>
          <w:p>
            <w:pPr>
              <w:spacing w:line="420" w:lineRule="exact"/>
              <w:ind w:firstLine="360" w:firstLineChars="200"/>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符合第二章“投标人须知”第4.1款规定。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投标文件格式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4.1</w:t>
            </w:r>
            <w:r>
              <w:rPr>
                <w:rFonts w:hint="eastAsia" w:ascii="宋体" w:hAnsi="宋体" w:cs="宋体"/>
                <w:color w:val="auto"/>
                <w:kern w:val="0"/>
                <w:sz w:val="18"/>
                <w:szCs w:val="18"/>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eastAsia" w:ascii="宋体" w:hAnsi="宋体" w:eastAsia="宋体" w:cs="Times New Roman"/>
                <w:color w:val="auto"/>
                <w:kern w:val="0"/>
                <w:sz w:val="18"/>
                <w:szCs w:val="18"/>
                <w:lang w:val="en-US" w:eastAsia="zh-CN" w:bidi="ar-SA"/>
              </w:rPr>
            </w:pPr>
            <w:r>
              <w:rPr>
                <w:rFonts w:ascii="宋体" w:hAnsi="宋体"/>
                <w:color w:val="auto"/>
                <w:kern w:val="0"/>
                <w:sz w:val="18"/>
                <w:szCs w:val="18"/>
              </w:rPr>
              <w:t>投标文件的签</w:t>
            </w:r>
            <w:r>
              <w:rPr>
                <w:rFonts w:hint="eastAsia" w:ascii="宋体" w:hAnsi="宋体"/>
                <w:color w:val="auto"/>
                <w:kern w:val="0"/>
                <w:sz w:val="18"/>
                <w:szCs w:val="18"/>
                <w:lang w:val="en-US" w:eastAsia="zh-CN"/>
              </w:rPr>
              <w:t>名盖章</w:t>
            </w:r>
          </w:p>
        </w:tc>
        <w:tc>
          <w:tcPr>
            <w:tcW w:w="5598" w:type="dxa"/>
            <w:vAlign w:val="center"/>
          </w:tcPr>
          <w:p>
            <w:pPr>
              <w:autoSpaceDE w:val="0"/>
              <w:autoSpaceDN w:val="0"/>
              <w:adjustRightInd w:val="0"/>
              <w:snapToGrid w:val="0"/>
              <w:spacing w:line="420" w:lineRule="exact"/>
              <w:ind w:firstLine="360" w:firstLineChars="200"/>
              <w:rPr>
                <w:rFonts w:hint="eastAsia" w:ascii="宋体" w:hAnsi="宋体" w:eastAsia="宋体" w:cs="Times New Roman"/>
                <w:color w:val="auto"/>
                <w:kern w:val="0"/>
                <w:sz w:val="18"/>
                <w:szCs w:val="18"/>
                <w:lang w:val="en-US" w:eastAsia="zh-CN" w:bidi="ar-SA"/>
              </w:rPr>
            </w:pPr>
            <w:r>
              <w:rPr>
                <w:rFonts w:hint="eastAsia" w:ascii="宋体" w:hAnsi="宋体" w:cs="宋体"/>
                <w:color w:val="auto"/>
                <w:kern w:val="0"/>
                <w:sz w:val="18"/>
                <w:szCs w:val="18"/>
              </w:rPr>
              <w:t>投标文件的签名盖章应符合第二章“投标人须知”第3.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项规定</w:t>
            </w:r>
            <w:r>
              <w:rPr>
                <w:rFonts w:hint="eastAsia" w:ascii="宋体" w:hAnsi="宋体" w:cs="宋体"/>
                <w:color w:val="auto"/>
                <w:kern w:val="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s="宋体"/>
                <w:color w:val="auto"/>
                <w:kern w:val="0"/>
                <w:sz w:val="18"/>
                <w:szCs w:val="18"/>
              </w:rPr>
              <w:t>投标文件份数</w:t>
            </w:r>
          </w:p>
        </w:tc>
        <w:tc>
          <w:tcPr>
            <w:tcW w:w="5598" w:type="dxa"/>
            <w:vAlign w:val="center"/>
          </w:tcPr>
          <w:p>
            <w:pPr>
              <w:spacing w:line="420" w:lineRule="exact"/>
              <w:ind w:firstLine="360" w:firstLineChars="200"/>
              <w:rPr>
                <w:rFonts w:ascii="宋体" w:hAnsi="宋体" w:cs="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报价唯一</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sz w:val="18"/>
                <w:szCs w:val="18"/>
              </w:rPr>
            </w:pPr>
            <w:r>
              <w:rPr>
                <w:rFonts w:hint="eastAsia" w:ascii="宋体" w:hAnsi="宋体"/>
                <w:color w:val="auto"/>
                <w:kern w:val="0"/>
                <w:sz w:val="18"/>
                <w:szCs w:val="18"/>
                <w:lang w:val="en-US" w:eastAsia="zh-CN"/>
              </w:rPr>
              <w:t>3.</w:t>
            </w:r>
            <w:r>
              <w:rPr>
                <w:rFonts w:ascii="宋体" w:hAnsi="宋体"/>
                <w:color w:val="auto"/>
                <w:kern w:val="0"/>
                <w:sz w:val="18"/>
                <w:szCs w:val="18"/>
              </w:rPr>
              <w:t>3</w:t>
            </w:r>
          </w:p>
        </w:tc>
        <w:tc>
          <w:tcPr>
            <w:tcW w:w="519" w:type="dxa"/>
            <w:vMerge w:val="restart"/>
            <w:vAlign w:val="center"/>
          </w:tcPr>
          <w:p>
            <w:pPr>
              <w:spacing w:line="420" w:lineRule="exact"/>
              <w:jc w:val="center"/>
              <w:rPr>
                <w:rFonts w:ascii="宋体" w:hAnsi="宋体"/>
                <w:color w:val="auto"/>
                <w:sz w:val="18"/>
                <w:szCs w:val="18"/>
              </w:rPr>
            </w:pPr>
            <w:r>
              <w:rPr>
                <w:rFonts w:ascii="宋体" w:hAnsi="宋体"/>
                <w:color w:val="auto"/>
                <w:kern w:val="0"/>
                <w:sz w:val="18"/>
                <w:szCs w:val="18"/>
              </w:rPr>
              <w:t>响应性评审标准</w:t>
            </w: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投标内容</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符合第二章“投标人须知”第1.</w:t>
            </w:r>
            <w:r>
              <w:rPr>
                <w:rFonts w:hint="eastAsia" w:ascii="宋体" w:hAnsi="宋体"/>
                <w:color w:val="auto"/>
                <w:kern w:val="0"/>
                <w:sz w:val="18"/>
                <w:szCs w:val="18"/>
                <w:lang w:val="en-US" w:eastAsia="zh-CN"/>
              </w:rPr>
              <w:t>2</w:t>
            </w:r>
            <w:r>
              <w:rPr>
                <w:rFonts w:ascii="宋体" w:hAnsi="宋体"/>
                <w:color w:val="auto"/>
                <w:kern w:val="0"/>
                <w:sz w:val="18"/>
                <w:szCs w:val="18"/>
              </w:rPr>
              <w:t>.1项规定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已标价</w:t>
            </w:r>
            <w:r>
              <w:rPr>
                <w:rFonts w:hint="eastAsia" w:ascii="宋体" w:hAnsi="宋体"/>
                <w:color w:val="auto"/>
                <w:kern w:val="0"/>
                <w:sz w:val="18"/>
                <w:szCs w:val="18"/>
                <w:lang w:val="en-US" w:eastAsia="zh-CN"/>
              </w:rPr>
              <w:t>材料采购</w:t>
            </w:r>
            <w:r>
              <w:rPr>
                <w:rFonts w:hint="eastAsia" w:ascii="宋体" w:hAnsi="宋体"/>
                <w:color w:val="auto"/>
                <w:kern w:val="0"/>
                <w:sz w:val="18"/>
                <w:szCs w:val="18"/>
              </w:rPr>
              <w:t>清单</w:t>
            </w:r>
          </w:p>
        </w:tc>
        <w:tc>
          <w:tcPr>
            <w:tcW w:w="5598" w:type="dxa"/>
            <w:vAlign w:val="center"/>
          </w:tcPr>
          <w:p>
            <w:pPr>
              <w:numPr>
                <w:ilvl w:val="0"/>
                <w:numId w:val="0"/>
              </w:numPr>
              <w:spacing w:line="360" w:lineRule="auto"/>
              <w:ind w:firstLine="180" w:firstLineChars="100"/>
              <w:rPr>
                <w:rFonts w:hint="eastAsia"/>
                <w:color w:val="auto"/>
                <w:sz w:val="18"/>
                <w:szCs w:val="18"/>
                <w:u w:val="none"/>
              </w:rPr>
            </w:pPr>
            <w:r>
              <w:rPr>
                <w:rFonts w:hint="eastAsia" w:ascii="宋体" w:hAnsi="宋体"/>
                <w:color w:val="auto"/>
                <w:kern w:val="0"/>
                <w:sz w:val="18"/>
                <w:szCs w:val="18"/>
                <w:u w:val="none"/>
                <w:lang w:val="en-US" w:eastAsia="zh-CN"/>
              </w:rPr>
              <w:t>1.</w:t>
            </w:r>
            <w:r>
              <w:rPr>
                <w:rFonts w:hint="eastAsia" w:ascii="宋体" w:hAnsi="宋体"/>
                <w:color w:val="auto"/>
                <w:kern w:val="0"/>
                <w:sz w:val="18"/>
                <w:szCs w:val="18"/>
                <w:u w:val="none"/>
              </w:rPr>
              <w:t>符合第五章“</w:t>
            </w:r>
            <w:r>
              <w:rPr>
                <w:rFonts w:hint="eastAsia" w:ascii="宋体" w:hAnsi="宋体"/>
                <w:color w:val="auto"/>
                <w:kern w:val="0"/>
                <w:sz w:val="18"/>
                <w:szCs w:val="18"/>
                <w:u w:val="none"/>
                <w:lang w:val="en-US" w:eastAsia="zh-CN"/>
              </w:rPr>
              <w:t>材料采购</w:t>
            </w:r>
            <w:r>
              <w:rPr>
                <w:rFonts w:hint="eastAsia" w:ascii="宋体" w:hAnsi="宋体"/>
                <w:color w:val="auto"/>
                <w:kern w:val="0"/>
                <w:sz w:val="18"/>
                <w:szCs w:val="18"/>
                <w:u w:val="none"/>
              </w:rPr>
              <w:t>清单”给出的范围及数量。</w:t>
            </w:r>
          </w:p>
          <w:p>
            <w:pPr>
              <w:numPr>
                <w:ilvl w:val="0"/>
                <w:numId w:val="0"/>
              </w:numPr>
              <w:spacing w:line="360" w:lineRule="auto"/>
              <w:ind w:firstLine="180" w:firstLineChars="100"/>
              <w:rPr>
                <w:rFonts w:hint="eastAsia"/>
                <w:color w:val="auto"/>
                <w:sz w:val="18"/>
                <w:szCs w:val="18"/>
                <w:u w:val="none"/>
              </w:rPr>
            </w:pPr>
            <w:r>
              <w:rPr>
                <w:rFonts w:hint="eastAsia" w:ascii="宋体" w:hAnsi="宋体"/>
                <w:color w:val="auto"/>
                <w:kern w:val="0"/>
                <w:sz w:val="18"/>
                <w:szCs w:val="18"/>
                <w:u w:val="none"/>
                <w:lang w:val="en-US" w:eastAsia="zh-CN"/>
              </w:rPr>
              <w:t>2.</w:t>
            </w:r>
            <w:r>
              <w:rPr>
                <w:rFonts w:hint="eastAsia" w:ascii="宋体" w:hAnsi="宋体"/>
                <w:color w:val="auto"/>
                <w:kern w:val="0"/>
                <w:sz w:val="18"/>
                <w:szCs w:val="18"/>
                <w:u w:val="none"/>
              </w:rPr>
              <w:t>招标文件中</w:t>
            </w:r>
            <w:r>
              <w:rPr>
                <w:rFonts w:hint="eastAsia" w:ascii="宋体" w:hAnsi="宋体"/>
                <w:color w:val="auto"/>
                <w:kern w:val="0"/>
                <w:sz w:val="18"/>
                <w:szCs w:val="18"/>
                <w:u w:val="none"/>
                <w:lang w:eastAsia="zh-CN"/>
              </w:rPr>
              <w:t>“</w:t>
            </w:r>
            <w:r>
              <w:rPr>
                <w:rFonts w:hint="eastAsia" w:ascii="宋体" w:hAnsi="宋体"/>
                <w:color w:val="auto"/>
                <w:kern w:val="0"/>
                <w:sz w:val="18"/>
                <w:szCs w:val="18"/>
                <w:u w:val="none"/>
                <w:lang w:val="en-US" w:eastAsia="zh-CN"/>
              </w:rPr>
              <w:t>材料采购</w:t>
            </w:r>
            <w:r>
              <w:rPr>
                <w:rFonts w:hint="eastAsia" w:ascii="宋体" w:hAnsi="宋体"/>
                <w:color w:val="auto"/>
                <w:kern w:val="0"/>
                <w:sz w:val="18"/>
                <w:szCs w:val="18"/>
                <w:u w:val="none"/>
              </w:rPr>
              <w:t>清单</w:t>
            </w:r>
            <w:r>
              <w:rPr>
                <w:rFonts w:hint="eastAsia" w:ascii="宋体" w:hAnsi="宋体"/>
                <w:color w:val="auto"/>
                <w:kern w:val="0"/>
                <w:sz w:val="18"/>
                <w:szCs w:val="18"/>
                <w:u w:val="none"/>
                <w:lang w:eastAsia="zh-CN"/>
              </w:rPr>
              <w:t>”</w:t>
            </w:r>
            <w:r>
              <w:rPr>
                <w:rFonts w:hint="eastAsia" w:ascii="宋体" w:hAnsi="宋体"/>
                <w:color w:val="auto"/>
                <w:kern w:val="0"/>
                <w:sz w:val="18"/>
                <w:szCs w:val="18"/>
                <w:u w:val="none"/>
                <w:lang w:val="en-US" w:eastAsia="zh-CN"/>
              </w:rPr>
              <w:t>中的工程量及限价均</w:t>
            </w:r>
            <w:r>
              <w:rPr>
                <w:rFonts w:hint="eastAsia" w:ascii="宋体" w:hAnsi="宋体"/>
                <w:color w:val="auto"/>
                <w:kern w:val="0"/>
                <w:sz w:val="18"/>
                <w:szCs w:val="18"/>
                <w:u w:val="none"/>
              </w:rPr>
              <w:t>不得修改</w:t>
            </w:r>
            <w:r>
              <w:rPr>
                <w:rFonts w:hint="eastAsia" w:ascii="宋体" w:hAnsi="宋体"/>
                <w:color w:val="auto"/>
                <w:kern w:val="0"/>
                <w:sz w:val="18"/>
                <w:szCs w:val="18"/>
                <w:u w:val="none"/>
                <w:lang w:eastAsia="zh-CN"/>
              </w:rPr>
              <w:t>。</w:t>
            </w:r>
          </w:p>
          <w:p>
            <w:pPr>
              <w:numPr>
                <w:ilvl w:val="0"/>
                <w:numId w:val="0"/>
              </w:numPr>
              <w:spacing w:line="360" w:lineRule="auto"/>
              <w:ind w:firstLine="180" w:firstLineChars="100"/>
              <w:rPr>
                <w:rFonts w:hint="eastAsia"/>
                <w:color w:val="auto"/>
                <w:sz w:val="18"/>
                <w:szCs w:val="18"/>
                <w:u w:val="none"/>
              </w:rPr>
            </w:pPr>
            <w:r>
              <w:rPr>
                <w:rFonts w:hint="eastAsia"/>
                <w:color w:val="auto"/>
                <w:sz w:val="18"/>
                <w:szCs w:val="18"/>
                <w:u w:val="none"/>
                <w:lang w:val="en-US" w:eastAsia="zh-CN"/>
              </w:rPr>
              <w:t>3.</w:t>
            </w:r>
            <w:r>
              <w:rPr>
                <w:color w:val="auto"/>
                <w:sz w:val="18"/>
                <w:szCs w:val="18"/>
                <w:u w:val="none"/>
              </w:rPr>
              <w:t>投标总报价不得高于招标人公布的</w:t>
            </w:r>
            <w:r>
              <w:rPr>
                <w:rFonts w:hint="eastAsia"/>
                <w:color w:val="auto"/>
                <w:sz w:val="18"/>
                <w:szCs w:val="18"/>
                <w:u w:val="none"/>
                <w:lang w:val="en-US" w:eastAsia="zh-CN"/>
              </w:rPr>
              <w:t>招标控制价</w:t>
            </w:r>
            <w:r>
              <w:rPr>
                <w:color w:val="auto"/>
                <w:sz w:val="18"/>
                <w:szCs w:val="18"/>
                <w:u w:val="none"/>
              </w:rPr>
              <w:t>限价</w:t>
            </w:r>
            <w:r>
              <w:rPr>
                <w:rFonts w:hint="eastAsia"/>
                <w:color w:val="auto"/>
                <w:sz w:val="18"/>
                <w:szCs w:val="18"/>
                <w:u w:val="none"/>
              </w:rPr>
              <w:t>。</w:t>
            </w:r>
          </w:p>
          <w:p>
            <w:pPr>
              <w:numPr>
                <w:ilvl w:val="0"/>
                <w:numId w:val="0"/>
              </w:numPr>
              <w:spacing w:line="360" w:lineRule="auto"/>
              <w:ind w:firstLine="180" w:firstLineChars="100"/>
              <w:rPr>
                <w:rFonts w:hint="default"/>
                <w:color w:val="auto"/>
                <w:sz w:val="18"/>
                <w:szCs w:val="18"/>
                <w:lang w:val="en-US"/>
              </w:rPr>
            </w:pPr>
            <w:r>
              <w:rPr>
                <w:rFonts w:hint="eastAsia"/>
                <w:color w:val="auto"/>
                <w:sz w:val="18"/>
                <w:szCs w:val="18"/>
                <w:u w:val="none"/>
                <w:lang w:val="en-US" w:eastAsia="zh-CN"/>
              </w:rPr>
              <w:t>4.</w:t>
            </w:r>
            <w:r>
              <w:rPr>
                <w:rFonts w:hint="eastAsia"/>
                <w:color w:val="auto"/>
                <w:sz w:val="18"/>
                <w:szCs w:val="18"/>
                <w:u w:val="none"/>
              </w:rPr>
              <w:t>投标分项报价不得高于招标人公布的分项限价。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服务期限</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符合第二章“投标人须知”第1.</w:t>
            </w:r>
            <w:r>
              <w:rPr>
                <w:rFonts w:hint="eastAsia" w:ascii="宋体" w:hAnsi="宋体"/>
                <w:color w:val="auto"/>
                <w:kern w:val="0"/>
                <w:sz w:val="18"/>
                <w:szCs w:val="18"/>
                <w:lang w:val="en-US" w:eastAsia="zh-CN"/>
              </w:rPr>
              <w:t>2</w:t>
            </w:r>
            <w:r>
              <w:rPr>
                <w:rFonts w:ascii="宋体" w:hAnsi="宋体"/>
                <w:color w:val="auto"/>
                <w:kern w:val="0"/>
                <w:sz w:val="18"/>
                <w:szCs w:val="18"/>
              </w:rPr>
              <w:t>.2项规定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质量要求及技术标准</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符合第二章“投标人须知”第1.</w:t>
            </w:r>
            <w:r>
              <w:rPr>
                <w:rFonts w:hint="eastAsia" w:ascii="宋体" w:hAnsi="宋体"/>
                <w:color w:val="auto"/>
                <w:kern w:val="0"/>
                <w:sz w:val="18"/>
                <w:szCs w:val="18"/>
                <w:lang w:val="en-US" w:eastAsia="zh-CN"/>
              </w:rPr>
              <w:t>2</w:t>
            </w:r>
            <w:r>
              <w:rPr>
                <w:rFonts w:ascii="宋体" w:hAnsi="宋体"/>
                <w:color w:val="auto"/>
                <w:kern w:val="0"/>
                <w:sz w:val="18"/>
                <w:szCs w:val="18"/>
              </w:rPr>
              <w:t>.3项规定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 w:val="18"/>
                <w:szCs w:val="18"/>
              </w:rPr>
            </w:pPr>
          </w:p>
        </w:tc>
        <w:tc>
          <w:tcPr>
            <w:tcW w:w="519" w:type="dxa"/>
            <w:vMerge w:val="continue"/>
            <w:vAlign w:val="center"/>
          </w:tcPr>
          <w:p>
            <w:pPr>
              <w:spacing w:line="420" w:lineRule="exact"/>
              <w:jc w:val="center"/>
              <w:rPr>
                <w:rFonts w:ascii="宋体" w:hAnsi="宋体"/>
                <w:color w:val="auto"/>
                <w:kern w:val="0"/>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投标有效期</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符合第二章“投标人须知”第3.</w:t>
            </w:r>
            <w:r>
              <w:rPr>
                <w:rFonts w:hint="eastAsia" w:ascii="宋体" w:hAnsi="宋体"/>
                <w:color w:val="auto"/>
                <w:kern w:val="0"/>
                <w:sz w:val="18"/>
                <w:szCs w:val="18"/>
                <w:lang w:val="en-US" w:eastAsia="zh-CN"/>
              </w:rPr>
              <w:t>2</w:t>
            </w:r>
            <w:r>
              <w:rPr>
                <w:rFonts w:ascii="宋体" w:hAnsi="宋体"/>
                <w:color w:val="auto"/>
                <w:kern w:val="0"/>
                <w:sz w:val="18"/>
                <w:szCs w:val="18"/>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eastAsia" w:ascii="宋体" w:hAnsi="宋体" w:eastAsia="宋体"/>
                <w:color w:val="auto"/>
                <w:kern w:val="0"/>
                <w:sz w:val="18"/>
                <w:szCs w:val="18"/>
                <w:lang w:eastAsia="zh-CN"/>
              </w:rPr>
            </w:pPr>
            <w:r>
              <w:rPr>
                <w:rFonts w:hint="eastAsia" w:ascii="宋体" w:hAnsi="宋体"/>
                <w:color w:val="auto"/>
                <w:sz w:val="18"/>
                <w:szCs w:val="18"/>
                <w:lang w:val="en-US" w:eastAsia="zh-CN"/>
              </w:rPr>
              <w:t>4</w:t>
            </w:r>
          </w:p>
        </w:tc>
        <w:tc>
          <w:tcPr>
            <w:tcW w:w="519" w:type="dxa"/>
            <w:vAlign w:val="center"/>
          </w:tcPr>
          <w:p>
            <w:pPr>
              <w:spacing w:line="420" w:lineRule="exact"/>
              <w:jc w:val="center"/>
              <w:rPr>
                <w:rFonts w:ascii="宋体" w:hAnsi="宋体"/>
                <w:color w:val="auto"/>
                <w:kern w:val="0"/>
                <w:sz w:val="18"/>
                <w:szCs w:val="18"/>
              </w:rPr>
            </w:pPr>
            <w:r>
              <w:rPr>
                <w:rFonts w:ascii="宋体" w:hAnsi="宋体"/>
                <w:color w:val="auto"/>
                <w:sz w:val="18"/>
                <w:szCs w:val="18"/>
              </w:rPr>
              <w:t>评标程序</w:t>
            </w:r>
          </w:p>
        </w:tc>
        <w:tc>
          <w:tcPr>
            <w:tcW w:w="8186" w:type="dxa"/>
            <w:gridSpan w:val="2"/>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1.对报价不高于最高限价的所有投标人的投标文件，按照报价由低到高的顺序排序。</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 xml:space="preserve">2.根据本章第 </w:t>
            </w:r>
            <w:r>
              <w:rPr>
                <w:rFonts w:hint="eastAsia" w:ascii="宋体" w:hAnsi="宋体"/>
                <w:color w:val="auto"/>
                <w:sz w:val="18"/>
                <w:szCs w:val="18"/>
                <w:lang w:val="en-US" w:eastAsia="zh-CN"/>
              </w:rPr>
              <w:t>3</w:t>
            </w:r>
            <w:r>
              <w:rPr>
                <w:rFonts w:hint="eastAsia" w:ascii="宋体" w:hAnsi="宋体"/>
                <w:color w:val="auto"/>
                <w:sz w:val="18"/>
                <w:szCs w:val="18"/>
              </w:rPr>
              <w:t xml:space="preserve"> 款约定进行符合性审查。符合性审查合格的投标人中，报价最低的成为第一中标候选人，报价次低的成为第二中标候选人，依次类推。</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3.若上述程序未能评出三名中标候选人，则评标委员会对剩余投标文件继续按上述第 2 条进行评审，直至评出三名中标候选人，或者评审完所有投标文件。</w:t>
            </w:r>
          </w:p>
          <w:p>
            <w:pPr>
              <w:spacing w:line="420" w:lineRule="exact"/>
              <w:ind w:firstLine="360" w:firstLineChars="200"/>
              <w:rPr>
                <w:rFonts w:ascii="宋体" w:hAnsi="宋体"/>
                <w:color w:val="auto"/>
                <w:sz w:val="18"/>
                <w:szCs w:val="18"/>
              </w:rPr>
            </w:pPr>
            <w:r>
              <w:rPr>
                <w:rFonts w:hint="eastAsia" w:ascii="宋体" w:hAnsi="宋体"/>
                <w:color w:val="auto"/>
                <w:sz w:val="18"/>
                <w:szCs w:val="18"/>
              </w:rPr>
              <w:t>4.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4.1</w:t>
            </w:r>
          </w:p>
        </w:tc>
        <w:tc>
          <w:tcPr>
            <w:tcW w:w="519" w:type="dxa"/>
            <w:vAlign w:val="center"/>
          </w:tcPr>
          <w:p>
            <w:pPr>
              <w:spacing w:line="42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评标结果</w:t>
            </w:r>
          </w:p>
        </w:tc>
        <w:tc>
          <w:tcPr>
            <w:tcW w:w="8186" w:type="dxa"/>
            <w:gridSpan w:val="2"/>
            <w:tcBorders>
              <w:bottom w:val="single" w:color="auto" w:sz="4" w:space="0"/>
            </w:tcBorders>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3.4.1除第二章“投标人须知”授权直接确定中标人外，评标委员会按经评审的最低投标价法推荐中标候选人。</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3.4.2 评标委员会完成评标后，应当向招标人提交书面评标报告。</w:t>
            </w:r>
          </w:p>
        </w:tc>
      </w:tr>
    </w:tbl>
    <w:p>
      <w:pPr>
        <w:spacing w:line="380" w:lineRule="exact"/>
        <w:ind w:firstLine="480" w:firstLineChars="200"/>
        <w:rPr>
          <w:rFonts w:hint="eastAsia" w:ascii="宋体" w:hAnsi="宋体" w:cs="宋体"/>
          <w:kern w:val="0"/>
          <w:sz w:val="24"/>
          <w:szCs w:val="24"/>
        </w:rPr>
      </w:pPr>
      <w:r>
        <w:rPr>
          <w:rFonts w:hint="eastAsia" w:ascii="宋体" w:hAnsi="宋体" w:cs="宋体"/>
          <w:sz w:val="24"/>
          <w:szCs w:val="24"/>
        </w:rPr>
        <w:t>注：</w:t>
      </w:r>
      <w:r>
        <w:rPr>
          <w:rFonts w:hint="eastAsia" w:ascii="宋体" w:hAnsi="宋体" w:cs="宋体"/>
          <w:sz w:val="24"/>
          <w:szCs w:val="24"/>
        </w:rPr>
        <w:fldChar w:fldCharType="begin"/>
      </w:r>
      <w:r>
        <w:rPr>
          <w:rFonts w:hint="eastAsia" w:ascii="宋体" w:hAnsi="宋体" w:cs="宋体"/>
          <w:sz w:val="24"/>
          <w:szCs w:val="24"/>
        </w:rPr>
        <w:instrText xml:space="preserve"> eq \o\ac(○,1)</w:instrText>
      </w:r>
      <w:r>
        <w:rPr>
          <w:rFonts w:hint="eastAsia" w:ascii="宋体" w:hAnsi="宋体" w:cs="宋体"/>
          <w:sz w:val="24"/>
          <w:szCs w:val="24"/>
        </w:rPr>
        <w:fldChar w:fldCharType="end"/>
      </w:r>
      <w:r>
        <w:rPr>
          <w:rFonts w:hint="eastAsia" w:ascii="宋体" w:hAnsi="宋体" w:cs="宋体"/>
          <w:kern w:val="0"/>
          <w:sz w:val="24"/>
          <w:szCs w:val="24"/>
          <w:lang w:val="en-US" w:eastAsia="zh-CN"/>
        </w:rPr>
        <w:t>投标人</w:t>
      </w:r>
      <w:r>
        <w:rPr>
          <w:rFonts w:hint="eastAsia" w:ascii="宋体" w:hAnsi="宋体" w:cs="宋体"/>
          <w:kern w:val="0"/>
          <w:sz w:val="24"/>
          <w:szCs w:val="24"/>
        </w:rPr>
        <w:t>按“多证合一”登记制度办理营业执照的，税务登记证（副本）和社会保险登记证以供应商所提供的营业执照（副本）复印件为准。</w:t>
      </w:r>
    </w:p>
    <w:p>
      <w:pPr>
        <w:rPr>
          <w:rFonts w:hint="eastAsia" w:ascii="宋体" w:hAnsi="宋体" w:cs="宋体"/>
          <w:kern w:val="0"/>
          <w:sz w:val="24"/>
          <w:szCs w:val="24"/>
        </w:rPr>
      </w:pPr>
      <w:r>
        <w:rPr>
          <w:rFonts w:hint="eastAsia" w:ascii="宋体" w:hAnsi="宋体" w:cs="宋体"/>
          <w:kern w:val="0"/>
          <w:sz w:val="24"/>
          <w:szCs w:val="24"/>
        </w:rPr>
        <w:br w:type="page"/>
      </w:r>
    </w:p>
    <w:p>
      <w:pPr>
        <w:pStyle w:val="3"/>
        <w:pageBreakBefore w:val="0"/>
        <w:kinsoku/>
        <w:overflowPunct/>
        <w:topLinePunct w:val="0"/>
        <w:bidi w:val="0"/>
        <w:spacing w:line="360" w:lineRule="auto"/>
        <w:jc w:val="center"/>
        <w:rPr>
          <w:rFonts w:hint="eastAsia" w:ascii="宋体" w:hAnsi="宋体"/>
          <w:color w:val="auto"/>
        </w:rPr>
      </w:pPr>
      <w:bookmarkStart w:id="414" w:name="_Toc24002"/>
      <w:bookmarkStart w:id="415" w:name="_Toc31809"/>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四</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Start w:id="416" w:name="_Toc31056"/>
      <w:bookmarkStart w:id="417" w:name="_Toc24676"/>
      <w:bookmarkStart w:id="418" w:name="_Toc9162"/>
      <w:bookmarkStart w:id="419" w:name="_Toc22942"/>
      <w:bookmarkStart w:id="420" w:name="_Toc3170"/>
      <w:r>
        <w:rPr>
          <w:rFonts w:hint="eastAsia" w:ascii="宋体" w:hAnsi="宋体"/>
          <w:color w:val="auto"/>
        </w:rPr>
        <w:t>合同条款及格式</w:t>
      </w:r>
      <w:bookmarkEnd w:id="414"/>
      <w:bookmarkEnd w:id="415"/>
      <w:bookmarkEnd w:id="416"/>
      <w:bookmarkEnd w:id="417"/>
      <w:bookmarkEnd w:id="418"/>
      <w:bookmarkEnd w:id="419"/>
      <w:bookmarkEnd w:id="420"/>
    </w:p>
    <w:p>
      <w:pPr>
        <w:rPr>
          <w:rFonts w:hint="default"/>
          <w:lang w:val="en-US" w:eastAsia="zh-CN"/>
        </w:rPr>
      </w:pPr>
    </w:p>
    <w:p>
      <w:pPr>
        <w:jc w:val="center"/>
        <w:outlineLvl w:val="9"/>
        <w:rPr>
          <w:rFonts w:hint="default"/>
          <w:lang w:val="en-US" w:eastAsia="zh-CN"/>
        </w:rPr>
      </w:pPr>
      <w:r>
        <w:rPr>
          <w:rFonts w:hint="default"/>
          <w:lang w:val="en-US" w:eastAsia="zh-CN"/>
        </w:rPr>
        <w:br w:type="page"/>
      </w:r>
      <w:bookmarkStart w:id="421" w:name="_Toc32578"/>
      <w:bookmarkStart w:id="422" w:name="_Toc4228"/>
      <w:bookmarkStart w:id="423" w:name="_Toc9781"/>
      <w:bookmarkStart w:id="424" w:name="_Toc5775"/>
    </w:p>
    <w:p>
      <w:pPr>
        <w:jc w:val="center"/>
        <w:outlineLvl w:val="9"/>
        <w:rPr>
          <w:rFonts w:hint="default"/>
          <w:lang w:val="en-US" w:eastAsia="zh-CN"/>
        </w:rPr>
      </w:pPr>
    </w:p>
    <w:p>
      <w:pPr>
        <w:jc w:val="center"/>
        <w:outlineLvl w:val="9"/>
        <w:rPr>
          <w:rFonts w:hint="default"/>
          <w:lang w:val="en-US" w:eastAsia="zh-CN"/>
        </w:rPr>
      </w:pPr>
    </w:p>
    <w:p>
      <w:pPr>
        <w:jc w:val="center"/>
        <w:outlineLvl w:val="9"/>
        <w:rPr>
          <w:rFonts w:hint="default"/>
          <w:lang w:val="en-US" w:eastAsia="zh-CN"/>
        </w:rPr>
      </w:pPr>
    </w:p>
    <w:p>
      <w:pPr>
        <w:jc w:val="center"/>
        <w:outlineLvl w:val="9"/>
        <w:rPr>
          <w:rFonts w:hint="default"/>
          <w:lang w:val="en-US" w:eastAsia="zh-CN"/>
        </w:rPr>
      </w:pPr>
    </w:p>
    <w:p>
      <w:pPr>
        <w:jc w:val="center"/>
        <w:outlineLvl w:val="9"/>
        <w:rPr>
          <w:rFonts w:hint="eastAsia" w:ascii="黑体" w:hAnsi="黑体" w:eastAsia="黑体" w:cs="黑体"/>
          <w:b/>
          <w:color w:val="auto"/>
          <w:kern w:val="44"/>
          <w:sz w:val="36"/>
          <w:szCs w:val="36"/>
          <w:lang w:val="en-US" w:eastAsia="zh-CN" w:bidi="ar"/>
        </w:rPr>
      </w:pPr>
      <w:r>
        <w:rPr>
          <w:rFonts w:hint="eastAsia" w:ascii="黑体" w:hAnsi="黑体" w:eastAsia="黑体" w:cs="黑体"/>
          <w:b/>
          <w:color w:val="auto"/>
          <w:kern w:val="44"/>
          <w:sz w:val="36"/>
          <w:szCs w:val="36"/>
          <w:lang w:val="en-US" w:eastAsia="zh-CN" w:bidi="ar"/>
        </w:rPr>
        <w:t>重庆市建筑科学研究院有限公司</w:t>
      </w:r>
      <w:bookmarkEnd w:id="421"/>
      <w:bookmarkEnd w:id="422"/>
      <w:bookmarkEnd w:id="423"/>
      <w:bookmarkEnd w:id="424"/>
    </w:p>
    <w:p>
      <w:pPr>
        <w:pStyle w:val="9"/>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电线电缆采购合同</w:t>
      </w: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lang w:val="en-US" w:eastAsia="zh-CN"/>
        </w:rPr>
      </w:pPr>
    </w:p>
    <w:p>
      <w:pPr>
        <w:rPr>
          <w:rFonts w:hint="eastAsia" w:ascii="宋体" w:hAnsi="宋体"/>
          <w:b/>
          <w:color w:val="auto"/>
          <w:kern w:val="44"/>
          <w:sz w:val="24"/>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rPr>
          <w:rFonts w:hint="eastAsia" w:ascii="黑体" w:hAnsi="黑体" w:eastAsia="黑体" w:cs="黑体"/>
          <w:b/>
          <w:color w:val="auto"/>
          <w:kern w:val="44"/>
          <w:sz w:val="28"/>
          <w:szCs w:val="28"/>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采 购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rPr>
          <w:rFonts w:hint="eastAsia" w:ascii="黑体" w:hAnsi="黑体" w:eastAsia="黑体" w:cs="黑体"/>
          <w:b/>
          <w:color w:val="auto"/>
          <w:kern w:val="44"/>
          <w:sz w:val="28"/>
          <w:szCs w:val="28"/>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供 应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pStyle w:val="9"/>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9"/>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甲乙双方</w:t>
      </w: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》及有关法律规定，遵循平等、自愿、公平和诚实信用的原则，就</w:t>
      </w:r>
      <w:r>
        <w:rPr>
          <w:rFonts w:hint="eastAsia" w:ascii="宋体" w:hAnsi="宋体" w:cs="宋体"/>
          <w:color w:val="auto"/>
          <w:sz w:val="24"/>
          <w:szCs w:val="24"/>
          <w:lang w:val="en-US" w:eastAsia="zh-CN"/>
        </w:rPr>
        <w:t>“江南分中心实验室搬迁项目”</w:t>
      </w:r>
      <w:r>
        <w:rPr>
          <w:rFonts w:hint="eastAsia" w:ascii="宋体" w:hAnsi="宋体" w:eastAsia="宋体" w:cs="宋体"/>
          <w:color w:val="auto"/>
          <w:sz w:val="24"/>
          <w:szCs w:val="24"/>
          <w:lang w:val="en-US" w:eastAsia="zh-CN"/>
        </w:rPr>
        <w:t>用电线电缆材料采购</w:t>
      </w:r>
      <w:r>
        <w:rPr>
          <w:rFonts w:hint="eastAsia" w:ascii="宋体" w:hAnsi="宋体" w:eastAsia="宋体" w:cs="宋体"/>
          <w:color w:val="auto"/>
          <w:sz w:val="24"/>
          <w:szCs w:val="24"/>
        </w:rPr>
        <w:t>有关</w:t>
      </w:r>
      <w:r>
        <w:rPr>
          <w:rFonts w:hint="eastAsia" w:ascii="宋体" w:hAnsi="宋体" w:eastAsia="宋体" w:cs="宋体"/>
          <w:color w:val="auto"/>
          <w:sz w:val="24"/>
          <w:szCs w:val="24"/>
          <w:lang w:val="en-US" w:eastAsia="zh-CN"/>
        </w:rPr>
        <w:t>事宜</w:t>
      </w:r>
      <w:r>
        <w:rPr>
          <w:rFonts w:hint="eastAsia" w:ascii="宋体" w:hAnsi="宋体" w:eastAsia="宋体" w:cs="宋体"/>
          <w:color w:val="auto"/>
          <w:sz w:val="24"/>
          <w:szCs w:val="24"/>
        </w:rPr>
        <w:t>协商一致，共同达成如下协议：</w:t>
      </w:r>
    </w:p>
    <w:p>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eastAsia="宋体"/>
          <w:b/>
          <w:bCs/>
          <w:sz w:val="24"/>
          <w:szCs w:val="24"/>
          <w:lang w:val="en-US" w:eastAsia="zh-CN"/>
        </w:rPr>
      </w:pPr>
      <w:bookmarkStart w:id="425" w:name="_Toc23545"/>
      <w:r>
        <w:rPr>
          <w:rFonts w:hint="eastAsia" w:ascii="宋体" w:hAnsi="宋体" w:eastAsia="宋体" w:cs="宋体"/>
          <w:b/>
          <w:bCs/>
          <w:color w:val="auto"/>
          <w:sz w:val="24"/>
          <w:szCs w:val="24"/>
          <w:lang w:val="en-US" w:eastAsia="zh-CN"/>
        </w:rPr>
        <w:t>一、产品名称、规格、颜色、数量、单价、金额</w:t>
      </w:r>
      <w:bookmarkEnd w:id="425"/>
    </w:p>
    <w:tbl>
      <w:tblPr>
        <w:tblStyle w:val="2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113"/>
        <w:gridCol w:w="1682"/>
        <w:gridCol w:w="675"/>
        <w:gridCol w:w="730"/>
        <w:gridCol w:w="913"/>
        <w:gridCol w:w="91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1113"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品牌</w:t>
            </w:r>
          </w:p>
        </w:tc>
        <w:tc>
          <w:tcPr>
            <w:tcW w:w="1682"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tc>
        <w:tc>
          <w:tcPr>
            <w:tcW w:w="675"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730"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预计数量</w:t>
            </w:r>
          </w:p>
        </w:tc>
        <w:tc>
          <w:tcPr>
            <w:tcW w:w="913"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固定</w:t>
            </w:r>
          </w:p>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912" w:type="dxa"/>
            <w:noWrap w:val="0"/>
            <w:vAlign w:val="center"/>
          </w:tcPr>
          <w:p>
            <w:pPr>
              <w:pStyle w:val="9"/>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总金额（元）</w:t>
            </w:r>
          </w:p>
        </w:tc>
        <w:tc>
          <w:tcPr>
            <w:tcW w:w="842" w:type="dxa"/>
            <w:noWrap w:val="0"/>
            <w:vAlign w:val="center"/>
          </w:tcPr>
          <w:p>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jc w:val="center"/>
              <w:rPr>
                <w:rFonts w:hint="eastAsia" w:ascii="宋体" w:hAnsi="宋体" w:eastAsia="宋体" w:cs="宋体"/>
                <w:sz w:val="21"/>
                <w:szCs w:val="21"/>
                <w:vertAlign w:val="baseline"/>
              </w:rPr>
            </w:pPr>
          </w:p>
        </w:tc>
        <w:tc>
          <w:tcPr>
            <w:tcW w:w="1113" w:type="dxa"/>
            <w:noWrap w:val="0"/>
            <w:vAlign w:val="center"/>
          </w:tcPr>
          <w:p>
            <w:pPr>
              <w:pStyle w:val="9"/>
              <w:jc w:val="center"/>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rPr>
                <w:rFonts w:hint="eastAsia" w:ascii="宋体" w:hAnsi="宋体" w:eastAsia="宋体" w:cs="宋体"/>
                <w:sz w:val="21"/>
                <w:szCs w:val="21"/>
                <w:vertAlign w:val="baseline"/>
              </w:rPr>
            </w:pPr>
          </w:p>
        </w:tc>
        <w:tc>
          <w:tcPr>
            <w:tcW w:w="1113" w:type="dxa"/>
            <w:noWrap w:val="0"/>
            <w:vAlign w:val="center"/>
          </w:tcPr>
          <w:p>
            <w:pPr>
              <w:pStyle w:val="9"/>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rPr>
                <w:rFonts w:hint="eastAsia" w:ascii="宋体" w:hAnsi="宋体" w:eastAsia="宋体" w:cs="宋体"/>
                <w:sz w:val="21"/>
                <w:szCs w:val="21"/>
                <w:vertAlign w:val="baseline"/>
              </w:rPr>
            </w:pPr>
          </w:p>
        </w:tc>
        <w:tc>
          <w:tcPr>
            <w:tcW w:w="1113" w:type="dxa"/>
            <w:noWrap w:val="0"/>
            <w:vAlign w:val="center"/>
          </w:tcPr>
          <w:p>
            <w:pPr>
              <w:pStyle w:val="9"/>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pPr>
              <w:pStyle w:val="9"/>
              <w:rPr>
                <w:rFonts w:hint="eastAsia" w:ascii="宋体" w:hAnsi="宋体" w:eastAsia="宋体" w:cs="宋体"/>
                <w:sz w:val="21"/>
                <w:szCs w:val="21"/>
                <w:vertAlign w:val="baseline"/>
              </w:rPr>
            </w:pPr>
          </w:p>
        </w:tc>
        <w:tc>
          <w:tcPr>
            <w:tcW w:w="1113" w:type="dxa"/>
            <w:noWrap w:val="0"/>
            <w:vAlign w:val="center"/>
          </w:tcPr>
          <w:p>
            <w:pPr>
              <w:pStyle w:val="9"/>
              <w:rPr>
                <w:rFonts w:hint="eastAsia" w:ascii="宋体" w:hAnsi="宋体" w:eastAsia="宋体" w:cs="宋体"/>
                <w:sz w:val="21"/>
                <w:szCs w:val="21"/>
                <w:vertAlign w:val="baseline"/>
              </w:rPr>
            </w:pPr>
          </w:p>
        </w:tc>
        <w:tc>
          <w:tcPr>
            <w:tcW w:w="1682" w:type="dxa"/>
            <w:noWrap w:val="0"/>
            <w:vAlign w:val="center"/>
          </w:tcPr>
          <w:p>
            <w:pPr>
              <w:pStyle w:val="9"/>
              <w:rPr>
                <w:rFonts w:hint="eastAsia" w:ascii="宋体" w:hAnsi="宋体" w:eastAsia="宋体" w:cs="宋体"/>
                <w:sz w:val="21"/>
                <w:szCs w:val="21"/>
                <w:vertAlign w:val="baseline"/>
              </w:rPr>
            </w:pPr>
          </w:p>
        </w:tc>
        <w:tc>
          <w:tcPr>
            <w:tcW w:w="675" w:type="dxa"/>
            <w:noWrap w:val="0"/>
            <w:vAlign w:val="center"/>
          </w:tcPr>
          <w:p>
            <w:pPr>
              <w:pStyle w:val="9"/>
              <w:rPr>
                <w:rFonts w:hint="eastAsia" w:ascii="宋体" w:hAnsi="宋体" w:eastAsia="宋体" w:cs="宋体"/>
                <w:sz w:val="21"/>
                <w:szCs w:val="21"/>
                <w:vertAlign w:val="baseline"/>
              </w:rPr>
            </w:pPr>
          </w:p>
        </w:tc>
        <w:tc>
          <w:tcPr>
            <w:tcW w:w="730" w:type="dxa"/>
            <w:noWrap w:val="0"/>
            <w:vAlign w:val="center"/>
          </w:tcPr>
          <w:p>
            <w:pPr>
              <w:pStyle w:val="9"/>
              <w:rPr>
                <w:rFonts w:hint="eastAsia" w:ascii="宋体" w:hAnsi="宋体" w:eastAsia="宋体" w:cs="宋体"/>
                <w:sz w:val="21"/>
                <w:szCs w:val="21"/>
                <w:vertAlign w:val="baseline"/>
              </w:rPr>
            </w:pPr>
          </w:p>
        </w:tc>
        <w:tc>
          <w:tcPr>
            <w:tcW w:w="913" w:type="dxa"/>
            <w:noWrap w:val="0"/>
            <w:vAlign w:val="center"/>
          </w:tcPr>
          <w:p>
            <w:pPr>
              <w:pStyle w:val="9"/>
              <w:rPr>
                <w:rFonts w:hint="eastAsia" w:ascii="宋体" w:hAnsi="宋体" w:eastAsia="宋体" w:cs="宋体"/>
                <w:sz w:val="21"/>
                <w:szCs w:val="21"/>
                <w:vertAlign w:val="baseline"/>
              </w:rPr>
            </w:pPr>
          </w:p>
        </w:tc>
        <w:tc>
          <w:tcPr>
            <w:tcW w:w="912" w:type="dxa"/>
            <w:noWrap w:val="0"/>
            <w:vAlign w:val="center"/>
          </w:tcPr>
          <w:p>
            <w:pPr>
              <w:pStyle w:val="9"/>
              <w:rPr>
                <w:rFonts w:hint="eastAsia" w:ascii="宋体" w:hAnsi="宋体" w:eastAsia="宋体" w:cs="宋体"/>
                <w:sz w:val="21"/>
                <w:szCs w:val="21"/>
                <w:vertAlign w:val="baseline"/>
              </w:rPr>
            </w:pPr>
          </w:p>
        </w:tc>
        <w:tc>
          <w:tcPr>
            <w:tcW w:w="842" w:type="dxa"/>
            <w:noWrap w:val="0"/>
            <w:vAlign w:val="center"/>
          </w:tcPr>
          <w:p>
            <w:pPr>
              <w:pStyle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vertAlign w:val="baseline"/>
                <w:lang w:val="en-US" w:eastAsia="zh-CN"/>
              </w:rPr>
              <w:t>暂估合计人民币金额</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（大写：</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），税率为</w:t>
            </w:r>
            <w:r>
              <w:rPr>
                <w:rFonts w:hint="eastAsia" w:ascii="宋体" w:hAnsi="宋体" w:cs="宋体"/>
                <w:sz w:val="21"/>
                <w:szCs w:val="21"/>
                <w:vertAlign w:val="baseline"/>
                <w:lang w:val="en-US" w:eastAsia="zh-CN"/>
              </w:rPr>
              <w:t>13</w:t>
            </w:r>
            <w:r>
              <w:rPr>
                <w:rFonts w:hint="eastAsia" w:ascii="宋体" w:hAnsi="宋体" w:eastAsia="宋体" w:cs="宋体"/>
                <w:sz w:val="21"/>
                <w:szCs w:val="21"/>
                <w:vertAlign w:val="baseline"/>
                <w:lang w:val="en-US" w:eastAsia="zh-CN"/>
              </w:rPr>
              <w:t>%，发票类型为专用增值税发票；具体数量按实结算</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w:t>
      </w:r>
      <w:r>
        <w:rPr>
          <w:rFonts w:hint="eastAsia" w:ascii="宋体" w:hAnsi="宋体" w:cs="宋体"/>
          <w:color w:val="auto"/>
          <w:sz w:val="24"/>
          <w:szCs w:val="24"/>
          <w:lang w:val="en-US" w:eastAsia="zh-CN"/>
        </w:rPr>
        <w:t>上述数量为预计量，乙方须满足甲方项目实际需求量，最终结算数量以甲方最终实际采购的合格产品数量为准。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.针对本项目甲方需追加数量时乙方须及时供给，产品价格按照合同固定单价执行。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default"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val="en-US" w:eastAsia="zh-CN"/>
        </w:rPr>
        <w:t>.</w:t>
      </w:r>
      <w:r>
        <w:rPr>
          <w:rFonts w:hint="eastAsia" w:ascii="宋体" w:hAnsi="宋体" w:cs="宋体"/>
          <w:color w:val="auto"/>
          <w:sz w:val="24"/>
          <w:szCs w:val="24"/>
          <w:lang w:val="en-US" w:eastAsia="zh-CN"/>
        </w:rPr>
        <w:t>合同计价方式：</w:t>
      </w:r>
      <w:r>
        <w:rPr>
          <w:rFonts w:hint="eastAsia" w:ascii="宋体" w:hAnsi="宋体" w:eastAsia="宋体" w:cs="宋体"/>
          <w:color w:val="auto"/>
          <w:sz w:val="24"/>
          <w:szCs w:val="24"/>
          <w:lang w:val="en-US" w:eastAsia="zh-CN"/>
        </w:rPr>
        <w:t>采用固定单价计价方式。</w:t>
      </w:r>
      <w:r>
        <w:rPr>
          <w:rFonts w:hint="eastAsia" w:ascii="宋体" w:hAnsi="宋体" w:cs="宋体"/>
          <w:color w:val="auto"/>
          <w:sz w:val="24"/>
          <w:szCs w:val="24"/>
          <w:lang w:val="en-US" w:eastAsia="zh-CN"/>
        </w:rPr>
        <w:t>该固定单价</w:t>
      </w:r>
      <w:r>
        <w:rPr>
          <w:rFonts w:hint="eastAsia" w:ascii="宋体" w:hAnsi="宋体" w:eastAsia="宋体" w:cs="宋体"/>
          <w:color w:val="auto"/>
          <w:sz w:val="24"/>
          <w:szCs w:val="24"/>
          <w:lang w:val="en-US" w:eastAsia="zh-CN"/>
        </w:rPr>
        <w:t>包含但不限于材料费、包装费、备品备件费、运杂费（含运至交货地的各种交通运输费、装卸费、保险等）、转运费、差旅费、税金、第三方配合费及其他在实施过程中及质保期需要由</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支出的费用和政策性文件的各项风险等有关的一切费用和价款，以及</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为完成合同全部义务应承担的一切成本、费用和支出以及</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的合理利润等所有费用。</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26" w:name="_Toc27579"/>
      <w:r>
        <w:rPr>
          <w:rFonts w:hint="eastAsia" w:ascii="宋体" w:hAnsi="宋体" w:eastAsia="宋体" w:cs="宋体"/>
          <w:b/>
          <w:bCs/>
          <w:color w:val="auto"/>
          <w:sz w:val="24"/>
          <w:szCs w:val="24"/>
          <w:lang w:val="en-US" w:eastAsia="zh-CN"/>
        </w:rPr>
        <w:t>二、</w:t>
      </w:r>
      <w:r>
        <w:rPr>
          <w:rFonts w:hint="eastAsia" w:ascii="宋体" w:hAnsi="宋体" w:cs="宋体"/>
          <w:b/>
          <w:bCs/>
          <w:color w:val="auto"/>
          <w:sz w:val="24"/>
          <w:szCs w:val="24"/>
          <w:lang w:val="en-US" w:eastAsia="zh-CN"/>
        </w:rPr>
        <w:t>质量要求、技术标准</w:t>
      </w:r>
      <w:bookmarkEnd w:id="4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.乙方应保证所供的电线、电缆等必须是合格产品。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.质量要求：符合现行国家和重庆市相关标准及规范，符合相关技术参数要求，达到消防验收合格标准。甲方要求乙方所供产品质量等级为合格级品，乙方发货时应随产品附证明其质量等级的产品出厂合格证。</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3.质保期：按照产品行业标准执行(不得低于产品保修卡期限)，实行“三包”。因产品质量问题给甲方造成的全部损失由乙方承担。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4.验收标准：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50"/>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4.1 乙方</w:t>
      </w:r>
      <w:r>
        <w:rPr>
          <w:rFonts w:hint="default" w:ascii="Times New Roman" w:hAnsi="Times New Roman" w:eastAsia="宋体" w:cs="Times New Roman"/>
          <w:color w:val="auto"/>
          <w:kern w:val="2"/>
          <w:sz w:val="24"/>
          <w:szCs w:val="24"/>
          <w:lang w:val="en-US" w:eastAsia="zh-CN" w:bidi="ar-SA"/>
        </w:rPr>
        <w:t>应保证货物到达</w:t>
      </w:r>
      <w:r>
        <w:rPr>
          <w:rFonts w:hint="eastAsia" w:cs="Times New Roman"/>
          <w:color w:val="auto"/>
          <w:kern w:val="2"/>
          <w:sz w:val="24"/>
          <w:szCs w:val="24"/>
          <w:lang w:val="en-US" w:eastAsia="zh-CN" w:bidi="ar-SA"/>
        </w:rPr>
        <w:t>甲方</w:t>
      </w:r>
      <w:r>
        <w:rPr>
          <w:rFonts w:hint="default" w:ascii="Times New Roman" w:hAnsi="Times New Roman" w:eastAsia="宋体" w:cs="Times New Roman"/>
          <w:color w:val="auto"/>
          <w:kern w:val="2"/>
          <w:sz w:val="24"/>
          <w:szCs w:val="24"/>
          <w:lang w:val="en-US" w:eastAsia="zh-CN" w:bidi="ar-SA"/>
        </w:rPr>
        <w:t>指定地点完好无损，如有缺漏、损坏，由</w:t>
      </w:r>
      <w:r>
        <w:rPr>
          <w:rFonts w:hint="eastAsia" w:cs="Times New Roman"/>
          <w:color w:val="auto"/>
          <w:kern w:val="2"/>
          <w:sz w:val="24"/>
          <w:szCs w:val="24"/>
          <w:lang w:val="en-US" w:eastAsia="zh-CN" w:bidi="ar-SA"/>
        </w:rPr>
        <w:t>乙方</w:t>
      </w:r>
      <w:r>
        <w:rPr>
          <w:rFonts w:hint="default" w:ascii="Times New Roman" w:hAnsi="Times New Roman" w:eastAsia="宋体" w:cs="Times New Roman"/>
          <w:color w:val="auto"/>
          <w:kern w:val="2"/>
          <w:sz w:val="24"/>
          <w:szCs w:val="24"/>
          <w:lang w:val="en-US" w:eastAsia="zh-CN" w:bidi="ar-SA"/>
        </w:rPr>
        <w:t>负责调换、补齐或赔偿。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5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 xml:space="preserve">4.2 </w:t>
      </w:r>
      <w:r>
        <w:rPr>
          <w:rFonts w:hint="default" w:ascii="Times New Roman" w:hAnsi="Times New Roman" w:eastAsia="宋体" w:cs="Times New Roman"/>
          <w:color w:val="auto"/>
          <w:kern w:val="2"/>
          <w:sz w:val="24"/>
          <w:szCs w:val="24"/>
          <w:lang w:val="en-US" w:eastAsia="zh-CN" w:bidi="ar-SA"/>
        </w:rPr>
        <w:t>材料送到指定地点后，由</w:t>
      </w:r>
      <w:r>
        <w:rPr>
          <w:rFonts w:hint="eastAsia" w:cs="Times New Roman"/>
          <w:color w:val="auto"/>
          <w:kern w:val="2"/>
          <w:sz w:val="24"/>
          <w:szCs w:val="24"/>
          <w:lang w:val="en-US" w:eastAsia="zh-CN" w:bidi="ar-SA"/>
        </w:rPr>
        <w:t>甲方</w:t>
      </w:r>
      <w:r>
        <w:rPr>
          <w:rFonts w:hint="default" w:ascii="Times New Roman" w:hAnsi="Times New Roman" w:eastAsia="宋体" w:cs="Times New Roman"/>
          <w:color w:val="auto"/>
          <w:kern w:val="2"/>
          <w:sz w:val="24"/>
          <w:szCs w:val="24"/>
          <w:lang w:val="en-US" w:eastAsia="zh-CN" w:bidi="ar-SA"/>
        </w:rPr>
        <w:t>现场验收，核实包装完好，证书齐全且与实物相符，同时抽样对长度、线径进行核查</w:t>
      </w:r>
      <w:r>
        <w:rPr>
          <w:rFonts w:hint="eastAsia" w:cs="Times New Roman"/>
          <w:color w:val="auto"/>
          <w:kern w:val="2"/>
          <w:sz w:val="24"/>
          <w:szCs w:val="24"/>
          <w:lang w:val="en-US" w:eastAsia="zh-CN" w:bidi="ar-SA"/>
        </w:rPr>
        <w:t>，产品技术、性能指标应符合国家标准，乙方发货时必须附该产品按标准进行检验的质量证明书或材质检验单等技术资料，甲方以此标准及国家现行的相关规范、标准对产品进行验收，凡乙方提供的资料及甲方验收或经国家主管部门认可的检验部门复检证明不符合标准的产品，均为不合格产品。乙方须对不合格产品进行更换，并承担由此造成的费用和工期延误损失，并承担相应违约责任。</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27" w:name="_Toc3749"/>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供货时间、地点</w:t>
      </w:r>
      <w:bookmarkEnd w:id="42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kern w:val="2"/>
          <w:sz w:val="24"/>
          <w:szCs w:val="24"/>
          <w:lang w:val="en-US" w:eastAsia="zh-CN" w:bidi="ar-SA"/>
        </w:rPr>
        <w:t>.供货时间：乙方根据甲方的通知分批供货，须在5个日历天内将材料送货至甲方指定区域。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2.供货地点：</w:t>
      </w:r>
      <w:r>
        <w:rPr>
          <w:rFonts w:hint="default" w:cs="Times New Roman"/>
          <w:color w:val="auto"/>
          <w:kern w:val="2"/>
          <w:sz w:val="24"/>
          <w:szCs w:val="24"/>
          <w:lang w:val="en-US" w:eastAsia="zh-CN" w:bidi="ar-SA"/>
        </w:rPr>
        <w:t>重庆市南岸区梨花大道857号</w:t>
      </w:r>
      <w:r>
        <w:rPr>
          <w:rFonts w:hint="eastAsia" w:cs="Times New Roman"/>
          <w:color w:val="auto"/>
          <w:kern w:val="2"/>
          <w:sz w:val="24"/>
          <w:szCs w:val="24"/>
          <w:lang w:val="en-US" w:eastAsia="zh-CN" w:bidi="ar-SA"/>
        </w:rPr>
        <w:t>，乙方按甲方指定的存放场地自行卸货、存放，经甲方、乙方和监理方共同对规格型号、数量及外观初步验收后方能交货。</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28" w:name="_Toc21130"/>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产品包装标准</w:t>
      </w:r>
      <w:bookmarkEnd w:id="428"/>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cs="Times New Roman"/>
          <w:color w:val="auto"/>
          <w:kern w:val="2"/>
          <w:sz w:val="24"/>
          <w:szCs w:val="24"/>
          <w:lang w:val="en-US" w:eastAsia="zh-CN" w:bidi="ar-SA"/>
        </w:rPr>
        <w:t>原厂包装保证产品不受损害。</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29" w:name="_Toc22368"/>
      <w:bookmarkStart w:id="430" w:name="_Toc16158"/>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支付方式及结算原则</w:t>
      </w:r>
      <w:bookmarkEnd w:id="4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color w:val="auto"/>
          <w:kern w:val="0"/>
          <w:sz w:val="24"/>
          <w:szCs w:val="24"/>
          <w:u w:val="none"/>
          <w:lang w:val="en-US" w:eastAsia="zh-CN"/>
        </w:rPr>
        <w:t>1.支付方式</w:t>
      </w:r>
      <w:bookmarkEnd w:id="430"/>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50"/>
        <w:textAlignment w:val="baseline"/>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kern w:val="0"/>
          <w:sz w:val="24"/>
          <w:szCs w:val="24"/>
          <w:lang w:val="en-US" w:eastAsia="zh-CN"/>
        </w:rPr>
        <w:t>1.1 预付款</w:t>
      </w:r>
      <w:r>
        <w:rPr>
          <w:rFonts w:hint="eastAsia" w:cs="Times New Roman"/>
          <w:color w:val="auto"/>
          <w:kern w:val="0"/>
          <w:sz w:val="24"/>
          <w:szCs w:val="24"/>
          <w:lang w:val="en-US" w:eastAsia="zh-CN"/>
        </w:rPr>
        <w:t>：甲方应在合同签订后10个工作日内支付乙方合同金额的30%预付款，即</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u w:val="none"/>
          <w:lang w:val="en-US" w:eastAsia="zh-CN"/>
        </w:rPr>
        <w:t>（小写：</w:t>
      </w:r>
      <w:r>
        <w:rPr>
          <w:rFonts w:hint="eastAsia" w:cs="Times New Roman"/>
          <w:color w:val="auto"/>
          <w:kern w:val="0"/>
          <w:sz w:val="24"/>
          <w:szCs w:val="24"/>
          <w:u w:val="single"/>
          <w:lang w:val="en-US" w:eastAsia="zh-CN"/>
        </w:rPr>
        <w:t xml:space="preserve">               </w:t>
      </w:r>
      <w:r>
        <w:rPr>
          <w:rFonts w:hint="eastAsia" w:cs="Times New Roman"/>
          <w:color w:val="auto"/>
          <w:kern w:val="0"/>
          <w:sz w:val="24"/>
          <w:szCs w:val="24"/>
          <w:u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50"/>
        <w:textAlignment w:val="baseline"/>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color w:val="auto"/>
          <w:kern w:val="0"/>
          <w:sz w:val="24"/>
          <w:szCs w:val="24"/>
          <w:u w:val="none"/>
          <w:lang w:val="en-US" w:eastAsia="zh-CN"/>
        </w:rPr>
        <w:t>1.2 按</w:t>
      </w:r>
      <w:r>
        <w:rPr>
          <w:rFonts w:hint="eastAsia" w:ascii="Times New Roman" w:hAnsi="Times New Roman" w:eastAsia="宋体" w:cs="Times New Roman"/>
          <w:color w:val="auto"/>
          <w:kern w:val="0"/>
          <w:sz w:val="24"/>
          <w:szCs w:val="24"/>
          <w:u w:val="none"/>
          <w:lang w:val="en-US" w:eastAsia="zh-CN"/>
        </w:rPr>
        <w:t>批次</w:t>
      </w:r>
      <w:r>
        <w:rPr>
          <w:rFonts w:hint="default" w:ascii="Times New Roman" w:hAnsi="Times New Roman" w:eastAsia="宋体" w:cs="Times New Roman"/>
          <w:color w:val="auto"/>
          <w:kern w:val="0"/>
          <w:sz w:val="24"/>
          <w:szCs w:val="24"/>
          <w:u w:val="none"/>
          <w:lang w:val="en-US" w:eastAsia="zh-CN"/>
        </w:rPr>
        <w:t>支付</w:t>
      </w:r>
      <w:r>
        <w:rPr>
          <w:rFonts w:hint="eastAsia" w:ascii="Times New Roman" w:hAnsi="Times New Roman" w:eastAsia="宋体" w:cs="Times New Roman"/>
          <w:color w:val="auto"/>
          <w:kern w:val="0"/>
          <w:sz w:val="24"/>
          <w:szCs w:val="24"/>
          <w:u w:val="none"/>
          <w:lang w:val="en-US" w:eastAsia="zh-CN"/>
        </w:rPr>
        <w:t>货</w:t>
      </w:r>
      <w:r>
        <w:rPr>
          <w:rFonts w:hint="default" w:ascii="Times New Roman" w:hAnsi="Times New Roman" w:eastAsia="宋体" w:cs="Times New Roman"/>
          <w:color w:val="auto"/>
          <w:kern w:val="0"/>
          <w:sz w:val="24"/>
          <w:szCs w:val="24"/>
          <w:u w:val="none"/>
          <w:lang w:val="en-US" w:eastAsia="zh-CN"/>
        </w:rPr>
        <w:t>款，</w:t>
      </w:r>
      <w:r>
        <w:rPr>
          <w:rFonts w:hint="eastAsia" w:cs="Times New Roman"/>
          <w:color w:val="auto"/>
          <w:kern w:val="0"/>
          <w:sz w:val="24"/>
          <w:szCs w:val="24"/>
          <w:u w:val="none"/>
          <w:lang w:val="en-US" w:eastAsia="zh-CN"/>
        </w:rPr>
        <w:t>甲方应在收货后10个工作日内</w:t>
      </w:r>
      <w:r>
        <w:rPr>
          <w:rFonts w:hint="eastAsia" w:ascii="Times New Roman" w:hAnsi="Times New Roman" w:eastAsia="宋体" w:cs="Times New Roman"/>
          <w:color w:val="auto"/>
          <w:kern w:val="0"/>
          <w:sz w:val="24"/>
          <w:szCs w:val="24"/>
          <w:u w:val="none"/>
          <w:lang w:val="en-US" w:eastAsia="zh-CN"/>
        </w:rPr>
        <w:t>以每批次实际交货合格产品数量的</w:t>
      </w:r>
      <w:r>
        <w:rPr>
          <w:rFonts w:hint="eastAsia" w:ascii="Times New Roman" w:hAnsi="Times New Roman" w:eastAsia="宋体" w:cs="Times New Roman"/>
          <w:color w:val="auto"/>
          <w:kern w:val="0"/>
          <w:sz w:val="24"/>
          <w:szCs w:val="24"/>
          <w:u w:val="single"/>
          <w:lang w:val="en-US" w:eastAsia="zh-CN"/>
        </w:rPr>
        <w:t xml:space="preserve"> </w:t>
      </w:r>
      <w:r>
        <w:rPr>
          <w:rFonts w:hint="eastAsia" w:cs="Times New Roman"/>
          <w:color w:val="auto"/>
          <w:kern w:val="0"/>
          <w:sz w:val="24"/>
          <w:szCs w:val="24"/>
          <w:u w:val="single"/>
          <w:lang w:val="en-US" w:eastAsia="zh-CN"/>
        </w:rPr>
        <w:t>50</w:t>
      </w:r>
      <w:r>
        <w:rPr>
          <w:rFonts w:hint="eastAsia"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u w:val="single"/>
          <w:lang w:val="en-US" w:eastAsia="zh-CN"/>
        </w:rPr>
        <w:t>%</w:t>
      </w:r>
      <w:r>
        <w:rPr>
          <w:rFonts w:hint="default" w:ascii="Times New Roman" w:hAnsi="Times New Roman" w:eastAsia="宋体" w:cs="Times New Roman"/>
          <w:color w:val="auto"/>
          <w:kern w:val="0"/>
          <w:sz w:val="24"/>
          <w:szCs w:val="24"/>
          <w:u w:val="none"/>
          <w:lang w:val="en-US" w:eastAsia="zh-CN"/>
        </w:rPr>
        <w:t>进行支付；</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250"/>
        <w:textAlignment w:val="baseline"/>
        <w:rPr>
          <w:rFonts w:hint="default"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1.3</w:t>
      </w:r>
      <w:r>
        <w:rPr>
          <w:rFonts w:hint="default" w:ascii="Times New Roman" w:hAnsi="Times New Roman" w:eastAsia="宋体" w:cs="Times New Roman"/>
          <w:color w:val="auto"/>
          <w:kern w:val="0"/>
          <w:sz w:val="24"/>
          <w:szCs w:val="24"/>
          <w:u w:val="none"/>
          <w:lang w:val="en-US" w:eastAsia="zh-CN"/>
        </w:rPr>
        <w:t xml:space="preserve"> </w:t>
      </w:r>
      <w:r>
        <w:rPr>
          <w:rFonts w:hint="eastAsia" w:ascii="Times New Roman" w:hAnsi="Times New Roman" w:eastAsia="宋体" w:cs="Times New Roman"/>
          <w:color w:val="auto"/>
          <w:kern w:val="0"/>
          <w:sz w:val="24"/>
          <w:szCs w:val="24"/>
          <w:u w:val="none"/>
          <w:lang w:val="en-US" w:eastAsia="zh-CN"/>
        </w:rPr>
        <w:t>供货完成后</w:t>
      </w:r>
      <w:r>
        <w:rPr>
          <w:rFonts w:hint="default" w:ascii="Times New Roman" w:hAnsi="Times New Roman" w:eastAsia="宋体" w:cs="Times New Roman"/>
          <w:color w:val="auto"/>
          <w:kern w:val="0"/>
          <w:sz w:val="24"/>
          <w:szCs w:val="24"/>
          <w:u w:val="none"/>
          <w:lang w:val="en-US" w:eastAsia="zh-CN"/>
        </w:rPr>
        <w:t>，进行结算办理</w:t>
      </w:r>
      <w:r>
        <w:rPr>
          <w:rFonts w:hint="eastAsia" w:ascii="Times New Roman" w:hAnsi="Times New Roman" w:eastAsia="宋体" w:cs="Times New Roman"/>
          <w:color w:val="auto"/>
          <w:kern w:val="0"/>
          <w:sz w:val="24"/>
          <w:szCs w:val="24"/>
          <w:u w:val="none"/>
          <w:lang w:val="en-US" w:eastAsia="zh-CN"/>
        </w:rPr>
        <w:t>。</w:t>
      </w:r>
      <w:r>
        <w:rPr>
          <w:rFonts w:hint="default" w:ascii="Times New Roman" w:hAnsi="Times New Roman" w:eastAsia="宋体" w:cs="Times New Roman"/>
          <w:color w:val="auto"/>
          <w:kern w:val="0"/>
          <w:sz w:val="24"/>
          <w:szCs w:val="24"/>
          <w:u w:val="none"/>
          <w:lang w:val="en-US" w:eastAsia="zh-CN"/>
        </w:rPr>
        <w:t>办清结算后，经第三方审定完成后三十日内支付到审定金额的</w:t>
      </w:r>
      <w:r>
        <w:rPr>
          <w:rFonts w:hint="default" w:ascii="Times New Roman" w:hAnsi="Times New Roman" w:eastAsia="宋体" w:cs="Times New Roman"/>
          <w:color w:val="auto"/>
          <w:kern w:val="0"/>
          <w:sz w:val="24"/>
          <w:szCs w:val="24"/>
          <w:u w:val="single"/>
          <w:lang w:val="en-US" w:eastAsia="zh-CN"/>
        </w:rPr>
        <w:t xml:space="preserve"> </w:t>
      </w:r>
      <w:r>
        <w:rPr>
          <w:rFonts w:hint="eastAsia" w:ascii="Times New Roman" w:hAnsi="Times New Roman" w:eastAsia="宋体" w:cs="Times New Roman"/>
          <w:color w:val="auto"/>
          <w:kern w:val="0"/>
          <w:sz w:val="24"/>
          <w:szCs w:val="24"/>
          <w:u w:val="single"/>
          <w:lang w:val="en-US" w:eastAsia="zh-CN"/>
        </w:rPr>
        <w:t>100</w:t>
      </w:r>
      <w:r>
        <w:rPr>
          <w:rFonts w:hint="default" w:ascii="Times New Roman" w:hAnsi="Times New Roman" w:eastAsia="宋体" w:cs="Times New Roman"/>
          <w:color w:val="auto"/>
          <w:kern w:val="0"/>
          <w:sz w:val="24"/>
          <w:szCs w:val="24"/>
          <w:u w:val="single"/>
          <w:lang w:val="en-US" w:eastAsia="zh-CN"/>
        </w:rPr>
        <w:t>%</w:t>
      </w:r>
      <w:r>
        <w:rPr>
          <w:rFonts w:hint="default" w:ascii="Times New Roman" w:hAnsi="Times New Roman" w:eastAsia="宋体" w:cs="Times New Roman"/>
          <w:color w:val="auto"/>
          <w:kern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u w:val="none"/>
          <w:lang w:val="en-US" w:eastAsia="zh-CN"/>
        </w:rPr>
        <w:t>2.</w:t>
      </w:r>
      <w:r>
        <w:rPr>
          <w:rFonts w:hint="default" w:ascii="Times New Roman" w:hAnsi="Times New Roman" w:eastAsia="宋体" w:cs="Times New Roman"/>
          <w:color w:val="auto"/>
          <w:kern w:val="0"/>
          <w:sz w:val="24"/>
          <w:szCs w:val="24"/>
          <w:lang w:val="en-US" w:eastAsia="zh-CN"/>
        </w:rPr>
        <w:t>付款方式：支付资料经甲方审批后，由甲方通过银行转账至乙方账户。</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账 户：</w:t>
      </w:r>
      <w:r>
        <w:rPr>
          <w:rFonts w:hint="default"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账 号：</w:t>
      </w:r>
      <w:r>
        <w:rPr>
          <w:rFonts w:hint="default"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开户行：</w:t>
      </w:r>
      <w:r>
        <w:rPr>
          <w:rFonts w:hint="default" w:ascii="Times New Roman" w:hAnsi="Times New Roman" w:eastAsia="宋体" w:cs="Times New Roman"/>
          <w:color w:val="auto"/>
          <w:kern w:val="0"/>
          <w:sz w:val="24"/>
          <w:szCs w:val="24"/>
          <w:u w:val="single"/>
          <w:lang w:val="en-US" w:eastAsia="zh-CN"/>
        </w:rPr>
        <w:t xml:space="preserve">                         </w:t>
      </w:r>
      <w:r>
        <w:rPr>
          <w:rFonts w:hint="default" w:ascii="Times New Roman" w:hAnsi="Times New Roman" w:eastAsia="宋体" w:cs="Times New Roman"/>
          <w:color w:val="auto"/>
          <w:kern w:val="0"/>
          <w:sz w:val="24"/>
          <w:szCs w:val="24"/>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备注：乙方需遵守甲方财务制度，支取货款时符合国家法律法规及行业相关规定的增值税专用发票，如不能提供符合要求的发票，甲方有权拒付本次货款，并不视为逾期支付相应货款。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u w:val="none"/>
          <w:lang w:val="en-US" w:eastAsia="zh-CN"/>
        </w:rPr>
      </w:pPr>
      <w:bookmarkStart w:id="431" w:name="_Toc30124"/>
      <w:r>
        <w:rPr>
          <w:rFonts w:hint="eastAsia" w:ascii="Times New Roman" w:hAnsi="Times New Roman" w:eastAsia="宋体" w:cs="Times New Roman"/>
          <w:color w:val="auto"/>
          <w:kern w:val="0"/>
          <w:sz w:val="24"/>
          <w:szCs w:val="24"/>
          <w:u w:val="none"/>
          <w:lang w:val="en-US" w:eastAsia="zh-CN"/>
        </w:rPr>
        <w:t>3.</w:t>
      </w:r>
      <w:r>
        <w:rPr>
          <w:rFonts w:hint="default" w:ascii="Times New Roman" w:hAnsi="Times New Roman" w:eastAsia="宋体" w:cs="Times New Roman"/>
          <w:color w:val="auto"/>
          <w:kern w:val="0"/>
          <w:sz w:val="24"/>
          <w:szCs w:val="24"/>
          <w:u w:val="none"/>
          <w:lang w:val="en-US" w:eastAsia="zh-CN"/>
        </w:rPr>
        <w:t>结算原则：</w:t>
      </w:r>
      <w:bookmarkEnd w:id="431"/>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default"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 xml:space="preserve">3.1 </w:t>
      </w:r>
      <w:r>
        <w:rPr>
          <w:rFonts w:hint="default" w:ascii="Times New Roman" w:hAnsi="Times New Roman" w:eastAsia="宋体" w:cs="Times New Roman"/>
          <w:color w:val="auto"/>
          <w:kern w:val="0"/>
          <w:sz w:val="24"/>
          <w:szCs w:val="24"/>
          <w:u w:val="none"/>
          <w:lang w:val="en-US" w:eastAsia="zh-CN"/>
        </w:rPr>
        <w:t>甲方有权进行调整或者增减</w:t>
      </w:r>
      <w:r>
        <w:rPr>
          <w:rFonts w:hint="eastAsia" w:ascii="Times New Roman" w:hAnsi="Times New Roman" w:eastAsia="宋体" w:cs="Times New Roman"/>
          <w:color w:val="auto"/>
          <w:kern w:val="0"/>
          <w:sz w:val="24"/>
          <w:szCs w:val="24"/>
          <w:u w:val="none"/>
          <w:lang w:val="en-US" w:eastAsia="zh-CN"/>
        </w:rPr>
        <w:t>采购产品内容</w:t>
      </w:r>
      <w:r>
        <w:rPr>
          <w:rFonts w:hint="default" w:ascii="Times New Roman" w:hAnsi="Times New Roman" w:eastAsia="宋体" w:cs="Times New Roman"/>
          <w:color w:val="auto"/>
          <w:kern w:val="0"/>
          <w:sz w:val="24"/>
          <w:szCs w:val="24"/>
          <w:u w:val="none"/>
          <w:lang w:val="en-US" w:eastAsia="zh-CN"/>
        </w:rPr>
        <w:t>及</w:t>
      </w:r>
      <w:r>
        <w:rPr>
          <w:rFonts w:hint="eastAsia" w:ascii="Times New Roman" w:hAnsi="Times New Roman" w:eastAsia="宋体" w:cs="Times New Roman"/>
          <w:color w:val="auto"/>
          <w:kern w:val="0"/>
          <w:sz w:val="24"/>
          <w:szCs w:val="24"/>
          <w:u w:val="none"/>
          <w:lang w:val="en-US" w:eastAsia="zh-CN"/>
        </w:rPr>
        <w:t>数量</w:t>
      </w:r>
      <w:r>
        <w:rPr>
          <w:rFonts w:hint="default" w:ascii="Times New Roman" w:hAnsi="Times New Roman" w:eastAsia="宋体" w:cs="Times New Roman"/>
          <w:color w:val="auto"/>
          <w:kern w:val="0"/>
          <w:sz w:val="24"/>
          <w:szCs w:val="24"/>
          <w:u w:val="none"/>
          <w:lang w:val="en-US" w:eastAsia="zh-CN"/>
        </w:rPr>
        <w:t>，乙方必须无条件接受并严格自行，按照</w:t>
      </w:r>
      <w:r>
        <w:rPr>
          <w:rFonts w:hint="eastAsia" w:ascii="宋体" w:hAnsi="宋体" w:cs="宋体"/>
          <w:color w:val="auto"/>
          <w:sz w:val="24"/>
          <w:szCs w:val="24"/>
          <w:lang w:val="en-US" w:eastAsia="zh-CN"/>
        </w:rPr>
        <w:t>甲方最终实际采购产品</w:t>
      </w:r>
      <w:r>
        <w:rPr>
          <w:rFonts w:hint="eastAsia" w:ascii="Times New Roman" w:hAnsi="Times New Roman" w:eastAsia="宋体" w:cs="Times New Roman"/>
          <w:color w:val="auto"/>
          <w:kern w:val="0"/>
          <w:sz w:val="24"/>
          <w:szCs w:val="24"/>
          <w:u w:val="none"/>
          <w:lang w:val="en-US" w:eastAsia="zh-CN"/>
        </w:rPr>
        <w:t>内容</w:t>
      </w:r>
      <w:r>
        <w:rPr>
          <w:rFonts w:hint="default" w:ascii="Times New Roman" w:hAnsi="Times New Roman" w:eastAsia="宋体" w:cs="Times New Roman"/>
          <w:color w:val="auto"/>
          <w:kern w:val="0"/>
          <w:sz w:val="24"/>
          <w:szCs w:val="24"/>
          <w:u w:val="none"/>
          <w:lang w:val="en-US" w:eastAsia="zh-CN"/>
        </w:rPr>
        <w:t>及</w:t>
      </w:r>
      <w:r>
        <w:rPr>
          <w:rFonts w:hint="eastAsia" w:ascii="Times New Roman" w:hAnsi="Times New Roman" w:eastAsia="宋体" w:cs="Times New Roman"/>
          <w:color w:val="auto"/>
          <w:kern w:val="0"/>
          <w:sz w:val="24"/>
          <w:szCs w:val="24"/>
          <w:u w:val="none"/>
          <w:lang w:val="en-US" w:eastAsia="zh-CN"/>
        </w:rPr>
        <w:t>数量</w:t>
      </w:r>
      <w:r>
        <w:rPr>
          <w:rFonts w:hint="default" w:ascii="Times New Roman" w:hAnsi="Times New Roman" w:eastAsia="宋体" w:cs="Times New Roman"/>
          <w:color w:val="auto"/>
          <w:kern w:val="0"/>
          <w:sz w:val="24"/>
          <w:szCs w:val="24"/>
          <w:u w:val="none"/>
          <w:lang w:val="en-US" w:eastAsia="zh-CN"/>
        </w:rPr>
        <w:t>进行结算，乙方不得以调整或者增减</w:t>
      </w:r>
      <w:r>
        <w:rPr>
          <w:rFonts w:hint="eastAsia" w:ascii="Times New Roman" w:hAnsi="Times New Roman" w:eastAsia="宋体" w:cs="Times New Roman"/>
          <w:color w:val="auto"/>
          <w:kern w:val="0"/>
          <w:sz w:val="24"/>
          <w:szCs w:val="24"/>
          <w:u w:val="none"/>
          <w:lang w:val="en-US" w:eastAsia="zh-CN"/>
        </w:rPr>
        <w:t>采购产品内容</w:t>
      </w:r>
      <w:r>
        <w:rPr>
          <w:rFonts w:hint="default" w:ascii="Times New Roman" w:hAnsi="Times New Roman" w:eastAsia="宋体" w:cs="Times New Roman"/>
          <w:color w:val="auto"/>
          <w:kern w:val="0"/>
          <w:sz w:val="24"/>
          <w:szCs w:val="24"/>
          <w:u w:val="none"/>
          <w:lang w:val="en-US" w:eastAsia="zh-CN"/>
        </w:rPr>
        <w:t>及</w:t>
      </w:r>
      <w:r>
        <w:rPr>
          <w:rFonts w:hint="eastAsia" w:ascii="Times New Roman" w:hAnsi="Times New Roman" w:eastAsia="宋体" w:cs="Times New Roman"/>
          <w:color w:val="auto"/>
          <w:kern w:val="0"/>
          <w:sz w:val="24"/>
          <w:szCs w:val="24"/>
          <w:u w:val="none"/>
          <w:lang w:val="en-US" w:eastAsia="zh-CN"/>
        </w:rPr>
        <w:t>数量</w:t>
      </w:r>
      <w:r>
        <w:rPr>
          <w:rFonts w:hint="default" w:ascii="Times New Roman" w:hAnsi="Times New Roman" w:eastAsia="宋体" w:cs="Times New Roman"/>
          <w:color w:val="auto"/>
          <w:kern w:val="0"/>
          <w:sz w:val="24"/>
          <w:szCs w:val="24"/>
          <w:u w:val="none"/>
          <w:lang w:val="en-US" w:eastAsia="zh-CN"/>
        </w:rPr>
        <w:t>主张任何索赔或补偿，如不接受，甲方有权提前解约，</w:t>
      </w:r>
      <w:r>
        <w:rPr>
          <w:rFonts w:hint="eastAsia" w:ascii="Times New Roman" w:hAnsi="Times New Roman" w:eastAsia="宋体" w:cs="Times New Roman"/>
          <w:color w:val="auto"/>
          <w:kern w:val="0"/>
          <w:sz w:val="24"/>
          <w:szCs w:val="24"/>
          <w:u w:val="none"/>
          <w:lang w:val="en-US" w:eastAsia="zh-CN"/>
        </w:rPr>
        <w:t>并由乙方承担一切法律及经济责任</w:t>
      </w:r>
      <w:r>
        <w:rPr>
          <w:rFonts w:hint="default" w:ascii="Times New Roman" w:hAnsi="Times New Roman" w:eastAsia="宋体" w:cs="Times New Roman"/>
          <w:color w:val="auto"/>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00" w:firstLineChars="250"/>
        <w:textAlignment w:val="auto"/>
        <w:rPr>
          <w:rFonts w:hint="default"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3.2</w:t>
      </w:r>
      <w:r>
        <w:rPr>
          <w:rFonts w:hint="default" w:ascii="Times New Roman" w:hAnsi="Times New Roman" w:eastAsia="宋体" w:cs="Times New Roman"/>
          <w:color w:val="auto"/>
          <w:kern w:val="0"/>
          <w:sz w:val="24"/>
          <w:szCs w:val="24"/>
          <w:u w:val="none"/>
          <w:lang w:val="en-US" w:eastAsia="zh-CN"/>
        </w:rPr>
        <w:t xml:space="preserve"> 结算原则：合同结算价=合同固定单价×实际</w:t>
      </w:r>
      <w:r>
        <w:rPr>
          <w:rFonts w:hint="eastAsia" w:ascii="Times New Roman" w:hAnsi="Times New Roman" w:eastAsia="宋体" w:cs="Times New Roman"/>
          <w:color w:val="auto"/>
          <w:kern w:val="0"/>
          <w:sz w:val="24"/>
          <w:szCs w:val="24"/>
          <w:u w:val="none"/>
          <w:lang w:val="en-US" w:eastAsia="zh-CN"/>
        </w:rPr>
        <w:t>采购</w:t>
      </w:r>
      <w:r>
        <w:rPr>
          <w:rFonts w:hint="default" w:ascii="Times New Roman" w:hAnsi="Times New Roman" w:eastAsia="宋体" w:cs="Times New Roman"/>
          <w:color w:val="auto"/>
          <w:kern w:val="0"/>
          <w:sz w:val="24"/>
          <w:szCs w:val="24"/>
          <w:u w:val="none"/>
          <w:lang w:val="en-US" w:eastAsia="zh-CN"/>
        </w:rPr>
        <w:t>的合格</w:t>
      </w:r>
      <w:r>
        <w:rPr>
          <w:rFonts w:hint="eastAsia" w:ascii="Times New Roman" w:hAnsi="Times New Roman" w:eastAsia="宋体" w:cs="Times New Roman"/>
          <w:color w:val="auto"/>
          <w:kern w:val="0"/>
          <w:sz w:val="24"/>
          <w:szCs w:val="24"/>
          <w:u w:val="none"/>
          <w:lang w:val="en-US" w:eastAsia="zh-CN"/>
        </w:rPr>
        <w:t>产品数量</w:t>
      </w:r>
      <w:r>
        <w:rPr>
          <w:rFonts w:hint="default" w:ascii="Times New Roman" w:hAnsi="Times New Roman" w:eastAsia="宋体" w:cs="Times New Roman"/>
          <w:color w:val="auto"/>
          <w:kern w:val="0"/>
          <w:sz w:val="24"/>
          <w:szCs w:val="24"/>
          <w:u w:val="none"/>
          <w:lang w:val="en-US" w:eastAsia="zh-CN"/>
        </w:rPr>
        <w:t>±∑奖励、罚金、违约金</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32" w:name="_Toc5112"/>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其他约定事项</w:t>
      </w:r>
      <w:bookmarkEnd w:id="432"/>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1.乙方随产品提供使用说明书、合格证、检测报告、技术参数等相关文件，一式三份。</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2.交货产品规格型号、生产厂家、商标牌号必须与合格规定一致。</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33" w:name="_Toc1749"/>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违约责任</w:t>
      </w:r>
      <w:bookmarkEnd w:id="433"/>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1、甲方无故拒绝接收、延迟接收符合合同规定的乙方产品的，应承担延期收货期间的保管费用。</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2、乙方提前交付、多交付产品的，由乙方承担因保管产品而实际支付的保管、保养费用、甲方因此发生的损失以及因实际采购产品内容及数量的增减而产生的一切费用。</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3、乙方应严格按照甲方要求保质保量按时交货，乙方不能按时供货或由于质量不符合要求造成逾期交货（视为不能按时供货），由乙方承担违约责任，乙方承担不能按时供货部分金额每日千分之三违约金，并赔偿甲方因此造成的全部损失。</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4.甲方未能按照合同约定支付任何一期货款，则乙方有权立即停止供货，由甲方承担违约责任，甲方承担欠款金额每日千分之三的违约金。</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5.甲乙双方应严格履行合同规定的各项条款，如合同一方违约，应参照合同条款，由违约方承担违约责任及赔偿。</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若相对方不予谅解，相对方有权解除合同。解除合同通知书自到达违约方时发生法律效力，并由违约方承担违约责任及赔偿。</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34" w:name="_Toc22150"/>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解决合同争议的方法</w:t>
      </w:r>
      <w:bookmarkEnd w:id="434"/>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本合同履行期间产生争议，甲乙双方本着友好协商的积极态度进行协商解决；协商不成的，任何一方均可向</w:t>
      </w:r>
      <w:r>
        <w:rPr>
          <w:rFonts w:hint="eastAsia" w:cs="Times New Roman"/>
          <w:color w:val="auto"/>
          <w:kern w:val="2"/>
          <w:sz w:val="24"/>
          <w:szCs w:val="24"/>
          <w:u w:val="single"/>
          <w:lang w:val="en-US" w:eastAsia="zh-CN" w:bidi="ar-SA"/>
        </w:rPr>
        <w:t>工程所在地</w:t>
      </w:r>
      <w:r>
        <w:rPr>
          <w:rFonts w:hint="eastAsia" w:cs="Times New Roman"/>
          <w:color w:val="auto"/>
          <w:kern w:val="2"/>
          <w:sz w:val="24"/>
          <w:szCs w:val="24"/>
          <w:lang w:val="en-US" w:eastAsia="zh-CN" w:bidi="ar-SA"/>
        </w:rPr>
        <w:t>人民法院提起诉讼。</w:t>
      </w:r>
    </w:p>
    <w:p>
      <w:pPr>
        <w:pStyle w:val="9"/>
        <w:keepNext w:val="0"/>
        <w:keepLines w:val="0"/>
        <w:pageBreakBefore w:val="0"/>
        <w:kinsoku/>
        <w:wordWrap/>
        <w:overflowPunct/>
        <w:topLinePunct w:val="0"/>
        <w:bidi w:val="0"/>
        <w:spacing w:line="360" w:lineRule="auto"/>
        <w:outlineLvl w:val="1"/>
        <w:rPr>
          <w:rFonts w:hint="default" w:ascii="宋体" w:hAnsi="宋体" w:cs="宋体"/>
          <w:b/>
          <w:bCs/>
          <w:color w:val="auto"/>
          <w:sz w:val="24"/>
          <w:szCs w:val="24"/>
          <w:lang w:val="en-US" w:eastAsia="zh-CN"/>
        </w:rPr>
      </w:pPr>
      <w:bookmarkStart w:id="435" w:name="_Toc18444"/>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不可抗力</w:t>
      </w:r>
      <w:bookmarkEnd w:id="435"/>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因不可抗力，致使合同不能履行，免除承担违约责任，但必须及时通知对方，并在合同期限内提供证明。</w:t>
      </w:r>
    </w:p>
    <w:p>
      <w:pPr>
        <w:pStyle w:val="9"/>
        <w:keepNext w:val="0"/>
        <w:keepLines w:val="0"/>
        <w:pageBreakBefore w:val="0"/>
        <w:kinsoku/>
        <w:wordWrap/>
        <w:overflowPunct/>
        <w:topLinePunct w:val="0"/>
        <w:bidi w:val="0"/>
        <w:spacing w:line="360" w:lineRule="auto"/>
        <w:outlineLvl w:val="1"/>
        <w:rPr>
          <w:rFonts w:hint="eastAsia" w:ascii="宋体" w:hAnsi="宋体" w:cs="宋体"/>
          <w:b/>
          <w:bCs/>
          <w:color w:val="auto"/>
          <w:sz w:val="24"/>
          <w:szCs w:val="24"/>
          <w:lang w:val="en-US" w:eastAsia="zh-CN"/>
        </w:rPr>
      </w:pPr>
      <w:bookmarkStart w:id="436" w:name="_Toc1375"/>
      <w:r>
        <w:rPr>
          <w:rFonts w:hint="eastAsia" w:ascii="宋体" w:hAnsi="宋体" w:cs="宋体"/>
          <w:b/>
          <w:bCs/>
          <w:color w:val="auto"/>
          <w:sz w:val="24"/>
          <w:szCs w:val="24"/>
          <w:lang w:val="en-US" w:eastAsia="zh-CN"/>
        </w:rPr>
        <w:t>十、附则</w:t>
      </w:r>
      <w:bookmarkEnd w:id="436"/>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1.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若不能达成一致意见的，按现行法律法规、部门规章以及重庆市有关规定执行。</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bookmarkStart w:id="437" w:name="_Toc27919"/>
      <w:r>
        <w:rPr>
          <w:rFonts w:hint="eastAsia" w:cs="Times New Roman"/>
          <w:color w:val="auto"/>
          <w:kern w:val="2"/>
          <w:sz w:val="24"/>
          <w:szCs w:val="24"/>
          <w:lang w:val="en-US" w:eastAsia="zh-CN" w:bidi="ar-SA"/>
        </w:rPr>
        <w:t>2.本合同在双方签字、盖章后即生法律效力。</w:t>
      </w:r>
      <w:bookmarkEnd w:id="437"/>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3.本合同一式伍份，具有同等效力，甲方执叁份，乙方执貮份。</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 xml:space="preserve">4.附件：                                       </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附件一：《廉洁责任书》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附件二：已标价的材料采购清单</w:t>
      </w:r>
    </w:p>
    <w:p>
      <w:pPr>
        <w:keepNext w:val="0"/>
        <w:keepLines w:val="0"/>
        <w:pageBreakBefore w:val="0"/>
        <w:widowControl w:val="0"/>
        <w:kinsoku/>
        <w:wordWrap/>
        <w:overflowPunct/>
        <w:topLinePunct w:val="0"/>
        <w:autoSpaceDE/>
        <w:autoSpaceDN/>
        <w:bidi w:val="0"/>
        <w:adjustRightInd/>
        <w:snapToGrid/>
        <w:spacing w:line="536"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w:t>
      </w:r>
      <w:r>
        <w:rPr>
          <w:rFonts w:hint="eastAsia" w:ascii="宋体" w:hAnsi="宋体" w:eastAsia="宋体" w:cs="宋体"/>
          <w:color w:val="auto"/>
          <w:sz w:val="24"/>
          <w:szCs w:val="24"/>
          <w:lang w:eastAsia="zh-CN"/>
        </w:rPr>
        <w:t>）</w:t>
      </w:r>
    </w:p>
    <w:p>
      <w:pPr>
        <w:pStyle w:val="14"/>
        <w:rPr>
          <w:rFonts w:hint="eastAsia" w:ascii="宋体" w:hAnsi="宋体" w:eastAsia="宋体" w:cs="宋体"/>
          <w:color w:val="auto"/>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color w:val="auto"/>
          <w:sz w:val="24"/>
          <w:szCs w:val="24"/>
          <w:lang w:eastAsia="zh-CN"/>
        </w:rPr>
      </w:pPr>
    </w:p>
    <w:p>
      <w:pPr>
        <w:pStyle w:val="9"/>
        <w:rPr>
          <w:rFonts w:hint="eastAsia" w:ascii="宋体" w:hAnsi="宋体" w:eastAsia="宋体" w:cs="宋体"/>
          <w:color w:val="auto"/>
          <w:sz w:val="24"/>
          <w:szCs w:val="24"/>
          <w:lang w:eastAsia="zh-CN"/>
        </w:rPr>
      </w:pPr>
    </w:p>
    <w:p>
      <w:pPr>
        <w:pStyle w:val="9"/>
        <w:rPr>
          <w:rFonts w:hint="eastAsia" w:ascii="宋体" w:hAnsi="宋体" w:eastAsia="宋体" w:cs="宋体"/>
          <w:color w:val="auto"/>
          <w:sz w:val="24"/>
          <w:szCs w:val="24"/>
          <w:lang w:eastAsia="zh-CN"/>
        </w:rPr>
      </w:pPr>
    </w:p>
    <w:p>
      <w:pPr>
        <w:rPr>
          <w:rFonts w:hint="eastAsia" w:ascii="宋体" w:hAnsi="宋体" w:eastAsia="宋体" w:cs="宋体"/>
          <w:color w:val="auto"/>
          <w:sz w:val="24"/>
          <w:szCs w:val="24"/>
          <w:lang w:eastAsia="zh-CN"/>
        </w:rPr>
      </w:pPr>
    </w:p>
    <w:p>
      <w:pPr>
        <w:pStyle w:val="14"/>
        <w:rPr>
          <w:rFonts w:hint="eastAsia" w:ascii="宋体" w:hAnsi="宋体" w:eastAsia="宋体" w:cs="宋体"/>
          <w:color w:val="auto"/>
          <w:sz w:val="24"/>
          <w:szCs w:val="24"/>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联系电话：</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通讯地址：</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统一社会信用代码：</w:t>
            </w:r>
          </w:p>
        </w:tc>
        <w:tc>
          <w:tcPr>
            <w:tcW w:w="4840" w:type="dxa"/>
            <w:tcBorders>
              <w:tl2br w:val="nil"/>
              <w:tr2bl w:val="nil"/>
            </w:tcBorders>
          </w:tcPr>
          <w:p>
            <w:pPr>
              <w:pStyle w:val="14"/>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统一社会信用代码：</w:t>
            </w:r>
          </w:p>
        </w:tc>
      </w:tr>
    </w:tbl>
    <w:p>
      <w:pPr>
        <w:pStyle w:val="19"/>
        <w:jc w:val="center"/>
        <w:outlineLvl w:val="1"/>
        <w:rPr>
          <w:rFonts w:hint="default" w:ascii="Times New Roman" w:hAnsi="Times New Roman" w:cs="Times New Roman"/>
          <w:b/>
          <w:bCs w:val="0"/>
          <w:color w:val="auto"/>
          <w:sz w:val="36"/>
          <w:szCs w:val="36"/>
        </w:rPr>
      </w:pPr>
      <w:bookmarkStart w:id="438" w:name="_Toc4782"/>
      <w:bookmarkStart w:id="439" w:name="_Toc5148"/>
      <w:bookmarkStart w:id="440" w:name="_Toc23089"/>
      <w:bookmarkStart w:id="441" w:name="_Toc54"/>
      <w:bookmarkStart w:id="442" w:name="_Toc15528"/>
      <w:bookmarkStart w:id="443" w:name="_Toc17827"/>
      <w:bookmarkStart w:id="444" w:name="_Toc3955"/>
      <w:bookmarkStart w:id="445" w:name="_Toc31890"/>
      <w:r>
        <w:rPr>
          <w:rFonts w:hint="eastAsia" w:ascii="Times New Roman" w:hAnsi="Times New Roman" w:cs="Times New Roman"/>
          <w:b/>
          <w:bCs w:val="0"/>
          <w:color w:val="auto"/>
          <w:sz w:val="36"/>
          <w:szCs w:val="36"/>
          <w:lang w:val="en-US" w:eastAsia="zh-CN"/>
        </w:rPr>
        <w:t>附件</w:t>
      </w:r>
      <w:r>
        <w:rPr>
          <w:rFonts w:hint="eastAsia" w:cs="Times New Roman"/>
          <w:b/>
          <w:bCs w:val="0"/>
          <w:color w:val="auto"/>
          <w:sz w:val="36"/>
          <w:szCs w:val="36"/>
          <w:lang w:val="en-US" w:eastAsia="zh-CN"/>
        </w:rPr>
        <w:t>一</w:t>
      </w:r>
      <w:r>
        <w:rPr>
          <w:rFonts w:hint="eastAsia" w:ascii="Times New Roman" w:hAnsi="Times New Roman" w:cs="Times New Roman"/>
          <w:b/>
          <w:bCs w:val="0"/>
          <w:color w:val="auto"/>
          <w:sz w:val="36"/>
          <w:szCs w:val="36"/>
          <w:lang w:val="en-US" w:eastAsia="zh-CN"/>
        </w:rPr>
        <w:t>：</w:t>
      </w:r>
      <w:r>
        <w:rPr>
          <w:rFonts w:hint="default" w:ascii="Times New Roman" w:hAnsi="Times New Roman" w:cs="Times New Roman"/>
          <w:b/>
          <w:bCs w:val="0"/>
          <w:color w:val="auto"/>
          <w:sz w:val="36"/>
          <w:szCs w:val="36"/>
        </w:rPr>
        <w:t>廉洁责任书</w:t>
      </w:r>
      <w:bookmarkEnd w:id="438"/>
      <w:bookmarkEnd w:id="439"/>
      <w:bookmarkEnd w:id="440"/>
      <w:bookmarkEnd w:id="441"/>
      <w:bookmarkEnd w:id="442"/>
      <w:bookmarkEnd w:id="443"/>
      <w:bookmarkEnd w:id="444"/>
      <w:bookmarkEnd w:id="445"/>
    </w:p>
    <w:p>
      <w:pPr>
        <w:spacing w:line="520" w:lineRule="exact"/>
        <w:ind w:left="105" w:leftChars="50" w:firstLine="491" w:firstLineChars="205"/>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lang w:val="en-US" w:eastAsia="zh-CN"/>
        </w:rPr>
      </w:pPr>
      <w:r>
        <w:rPr>
          <w:rFonts w:hint="eastAsia" w:ascii="宋体" w:hAnsi="宋体" w:eastAsia="宋体" w:cs="宋体"/>
          <w:color w:val="auto"/>
          <w:sz w:val="24"/>
          <w:szCs w:val="24"/>
        </w:rPr>
        <w:t>甲方（委托人）：</w:t>
      </w:r>
      <w:r>
        <w:rPr>
          <w:rFonts w:hint="eastAsia" w:ascii="宋体" w:hAnsi="宋体" w:eastAsia="宋体" w:cs="宋体"/>
          <w:color w:val="auto"/>
          <w:w w:val="90"/>
          <w:sz w:val="24"/>
          <w:szCs w:val="24"/>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rPr>
      </w:pPr>
      <w:r>
        <w:rPr>
          <w:rFonts w:hint="eastAsia" w:ascii="宋体" w:hAnsi="宋体" w:eastAsia="宋体" w:cs="宋体"/>
          <w:color w:val="auto"/>
          <w:sz w:val="24"/>
          <w:szCs w:val="24"/>
        </w:rPr>
        <w:t>乙方（代理人）：</w:t>
      </w:r>
      <w:r>
        <w:rPr>
          <w:rFonts w:hint="eastAsia" w:ascii="宋体" w:hAnsi="宋体" w:eastAsia="宋体" w:cs="宋体"/>
          <w:color w:val="auto"/>
          <w:w w:val="9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工程项目名称：</w:t>
      </w:r>
      <w:r>
        <w:rPr>
          <w:rFonts w:hint="eastAsia" w:ascii="宋体" w:hAnsi="宋体" w:eastAsia="宋体" w:cs="宋体"/>
          <w:color w:val="auto"/>
          <w:w w:val="90"/>
          <w:sz w:val="24"/>
          <w:szCs w:val="24"/>
        </w:rPr>
        <w:t xml:space="preserve"> </w:t>
      </w:r>
      <w:r>
        <w:rPr>
          <w:rFonts w:hint="eastAsia" w:ascii="宋体" w:hAnsi="宋体" w:eastAsia="宋体" w:cs="宋体"/>
          <w:color w:val="auto"/>
          <w:sz w:val="24"/>
          <w:szCs w:val="24"/>
          <w:u w:val="single"/>
          <w:lang w:val="en-US" w:eastAsia="zh-CN"/>
        </w:rPr>
        <w:t>重庆市建筑科学研究院有限公司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60" w:firstLineChars="900"/>
        <w:rPr>
          <w:rFonts w:hint="eastAsia" w:ascii="宋体" w:hAnsi="宋体" w:eastAsia="宋体" w:cs="宋体"/>
          <w:color w:val="auto"/>
          <w:sz w:val="24"/>
          <w:szCs w:val="24"/>
          <w:u w:val="single"/>
          <w:lang w:val="en-US" w:eastAsia="zh-CN"/>
        </w:rPr>
      </w:pPr>
      <w:r>
        <w:rPr>
          <w:rFonts w:hint="default" w:ascii="宋体" w:hAnsi="宋体" w:eastAsia="宋体" w:cs="宋体"/>
          <w:color w:val="auto"/>
          <w:sz w:val="24"/>
          <w:szCs w:val="24"/>
          <w:u w:val="single"/>
          <w:lang w:val="en-US" w:eastAsia="zh-CN"/>
        </w:rPr>
        <w:t>江南分中心实验室搬迁项目（</w:t>
      </w:r>
      <w:r>
        <w:rPr>
          <w:rFonts w:hint="eastAsia" w:ascii="宋体" w:hAnsi="宋体" w:eastAsia="宋体" w:cs="宋体"/>
          <w:color w:val="auto"/>
          <w:sz w:val="24"/>
          <w:szCs w:val="24"/>
          <w:u w:val="single"/>
          <w:lang w:val="en-US" w:eastAsia="zh-CN"/>
        </w:rPr>
        <w:t>实验区</w:t>
      </w:r>
      <w:r>
        <w:rPr>
          <w:rFonts w:hint="default"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材料采购工程（电线电缆）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发包方式：</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为了加强工程生产经营活动的管理和廉政建设，保证生产经营活动的公开、公平、公正，保护国家、集体和当事人的合法利益，防止发生各种谋取不正当利益的违法违纪行为，根据有关工程</w:t>
      </w:r>
      <w:r>
        <w:rPr>
          <w:rFonts w:hint="eastAsia" w:ascii="宋体" w:hAnsi="宋体" w:eastAsia="宋体" w:cs="宋体"/>
          <w:color w:val="auto"/>
          <w:sz w:val="24"/>
          <w:szCs w:val="24"/>
          <w:lang w:eastAsia="zh-CN"/>
        </w:rPr>
        <w:t>招标投标</w:t>
      </w:r>
      <w:r>
        <w:rPr>
          <w:rFonts w:hint="eastAsia" w:ascii="宋体" w:hAnsi="宋体" w:eastAsia="宋体" w:cs="宋体"/>
          <w:color w:val="auto"/>
          <w:sz w:val="24"/>
          <w:szCs w:val="24"/>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6" w:name="_Toc14125"/>
      <w:r>
        <w:rPr>
          <w:rFonts w:hint="eastAsia" w:ascii="宋体" w:hAnsi="宋体" w:eastAsia="宋体" w:cs="宋体"/>
          <w:color w:val="auto"/>
          <w:sz w:val="24"/>
          <w:szCs w:val="24"/>
        </w:rPr>
        <w:t>第一条  甲乙双方的责任</w:t>
      </w:r>
      <w:bookmarkEnd w:id="446"/>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7" w:name="_Toc4644"/>
      <w:r>
        <w:rPr>
          <w:rFonts w:hint="eastAsia" w:ascii="宋体" w:hAnsi="宋体" w:eastAsia="宋体" w:cs="宋体"/>
          <w:color w:val="auto"/>
          <w:sz w:val="24"/>
          <w:szCs w:val="24"/>
        </w:rPr>
        <w:t>第二条  甲方的责任</w:t>
      </w:r>
      <w:bookmarkEnd w:id="44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8" w:name="_Toc3549"/>
      <w:r>
        <w:rPr>
          <w:rFonts w:hint="eastAsia" w:ascii="宋体" w:hAnsi="宋体" w:eastAsia="宋体" w:cs="宋体"/>
          <w:color w:val="auto"/>
          <w:sz w:val="24"/>
          <w:szCs w:val="24"/>
        </w:rPr>
        <w:t>（二）不准向乙方和相关单位报销任何应由甲方或个人支付的费用。</w:t>
      </w:r>
      <w:bookmarkEnd w:id="44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9" w:name="_Toc11788"/>
      <w:r>
        <w:rPr>
          <w:rFonts w:hint="eastAsia" w:ascii="宋体" w:hAnsi="宋体" w:eastAsia="宋体" w:cs="宋体"/>
          <w:color w:val="auto"/>
          <w:sz w:val="24"/>
          <w:szCs w:val="24"/>
        </w:rPr>
        <w:t>（四）不得以任何理由向乙方推荐相关单位或分包单位等。</w:t>
      </w:r>
      <w:bookmarkEnd w:id="449"/>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0" w:name="_Toc10207"/>
      <w:r>
        <w:rPr>
          <w:rFonts w:hint="eastAsia" w:ascii="宋体" w:hAnsi="宋体" w:eastAsia="宋体" w:cs="宋体"/>
          <w:color w:val="auto"/>
          <w:sz w:val="24"/>
          <w:szCs w:val="24"/>
        </w:rPr>
        <w:t>第三条  乙方的责任</w:t>
      </w:r>
      <w:bookmarkEnd w:id="45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1" w:name="_Toc11764"/>
      <w:r>
        <w:rPr>
          <w:rFonts w:hint="eastAsia" w:ascii="宋体" w:hAnsi="宋体" w:eastAsia="宋体" w:cs="宋体"/>
          <w:color w:val="auto"/>
          <w:sz w:val="24"/>
          <w:szCs w:val="24"/>
        </w:rPr>
        <w:t>（二）不准向甲方和相关单位报销任何应由乙方或个人支付的费用。</w:t>
      </w:r>
      <w:bookmarkEnd w:id="45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2" w:name="_Toc30972"/>
      <w:r>
        <w:rPr>
          <w:rFonts w:hint="eastAsia" w:ascii="宋体" w:hAnsi="宋体" w:eastAsia="宋体" w:cs="宋体"/>
          <w:color w:val="auto"/>
          <w:sz w:val="24"/>
          <w:szCs w:val="24"/>
        </w:rPr>
        <w:t>（四）不得以任何理由向甲方推荐相关单位或分包单位等。</w:t>
      </w:r>
      <w:bookmarkEnd w:id="45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3" w:name="_Toc6202"/>
      <w:r>
        <w:rPr>
          <w:rFonts w:hint="eastAsia" w:ascii="宋体" w:hAnsi="宋体" w:eastAsia="宋体" w:cs="宋体"/>
          <w:color w:val="auto"/>
          <w:sz w:val="24"/>
          <w:szCs w:val="24"/>
        </w:rPr>
        <w:t>第四条  违约责任</w:t>
      </w:r>
      <w:bookmarkEnd w:id="453"/>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第五条 本责任书与</w:t>
      </w:r>
      <w:r>
        <w:rPr>
          <w:rFonts w:hint="default" w:ascii="宋体" w:hAnsi="宋体" w:eastAsia="宋体" w:cs="宋体"/>
          <w:color w:val="auto"/>
          <w:sz w:val="24"/>
          <w:szCs w:val="24"/>
          <w:u w:val="none"/>
          <w:lang w:val="en-US" w:eastAsia="zh-CN"/>
        </w:rPr>
        <w:t>江南分中心实验室搬迁项目（</w:t>
      </w:r>
      <w:r>
        <w:rPr>
          <w:rFonts w:hint="eastAsia" w:ascii="宋体" w:hAnsi="宋体" w:eastAsia="宋体" w:cs="宋体"/>
          <w:color w:val="auto"/>
          <w:sz w:val="24"/>
          <w:szCs w:val="24"/>
          <w:u w:val="none"/>
          <w:lang w:val="en-US" w:eastAsia="zh-CN"/>
        </w:rPr>
        <w:t>实验区</w:t>
      </w:r>
      <w:r>
        <w:rPr>
          <w:rFonts w:hint="default"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材料采购工程（电线电缆）合同同时签订，作为</w:t>
      </w:r>
      <w:r>
        <w:rPr>
          <w:rFonts w:hint="default" w:ascii="宋体" w:hAnsi="宋体" w:eastAsia="宋体" w:cs="宋体"/>
          <w:color w:val="auto"/>
          <w:sz w:val="24"/>
          <w:szCs w:val="24"/>
          <w:u w:val="none"/>
          <w:lang w:val="en-US" w:eastAsia="zh-CN"/>
        </w:rPr>
        <w:t>江南分中心实验室搬迁项目（</w:t>
      </w:r>
      <w:r>
        <w:rPr>
          <w:rFonts w:hint="eastAsia" w:ascii="宋体" w:hAnsi="宋体" w:eastAsia="宋体" w:cs="宋体"/>
          <w:color w:val="auto"/>
          <w:sz w:val="24"/>
          <w:szCs w:val="24"/>
          <w:u w:val="none"/>
          <w:lang w:val="en-US" w:eastAsia="zh-CN"/>
        </w:rPr>
        <w:t>实验区</w:t>
      </w:r>
      <w:r>
        <w:rPr>
          <w:rFonts w:hint="default"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材料采购工程（电线电缆）</w:t>
      </w:r>
      <w:r>
        <w:rPr>
          <w:rFonts w:hint="eastAsia" w:ascii="宋体" w:hAnsi="宋体" w:cs="宋体"/>
          <w:color w:val="auto"/>
          <w:sz w:val="24"/>
          <w:szCs w:val="24"/>
          <w:u w:val="none"/>
          <w:lang w:val="en-US" w:eastAsia="zh-CN"/>
        </w:rPr>
        <w:t>合同的附件具有同等法律效力。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无正文)</w:t>
      </w:r>
    </w:p>
    <w:p>
      <w:pPr>
        <w:rPr>
          <w:rFonts w:hint="eastAsia" w:ascii="宋体" w:hAnsi="宋体" w:eastAsia="宋体" w:cs="宋体"/>
          <w:color w:val="auto"/>
          <w:sz w:val="24"/>
          <w:szCs w:val="24"/>
        </w:rPr>
      </w:pPr>
    </w:p>
    <w:p>
      <w:pPr>
        <w:pStyle w:val="9"/>
        <w:rPr>
          <w:rFonts w:hint="eastAsia"/>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4"/>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签订时间：</w:t>
            </w:r>
          </w:p>
        </w:tc>
        <w:tc>
          <w:tcPr>
            <w:tcW w:w="4840" w:type="dxa"/>
            <w:tcBorders>
              <w:tl2br w:val="nil"/>
              <w:tr2bl w:val="nil"/>
            </w:tcBorders>
            <w:vAlign w:val="top"/>
          </w:tcPr>
          <w:p>
            <w:pPr>
              <w:pStyle w:val="14"/>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签订时间：</w:t>
            </w:r>
          </w:p>
        </w:tc>
      </w:tr>
    </w:tbl>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s="Times New Roman"/>
          <w:color w:val="auto"/>
          <w:kern w:val="2"/>
          <w:sz w:val="21"/>
          <w:szCs w:val="30"/>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s="Times New Roman"/>
          <w:color w:val="auto"/>
          <w:kern w:val="2"/>
          <w:sz w:val="21"/>
          <w:szCs w:val="30"/>
          <w:lang w:val="en-US" w:eastAsia="zh-CN" w:bidi="ar-SA"/>
        </w:rPr>
      </w:pP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bookmarkStart w:id="454" w:name="_Toc3237"/>
      <w:bookmarkStart w:id="455" w:name="_Toc6708"/>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五</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r>
        <w:rPr>
          <w:rFonts w:hint="eastAsia" w:ascii="宋体" w:hAnsi="宋体" w:eastAsia="宋体"/>
          <w:color w:val="auto"/>
          <w:lang w:val="en-US" w:eastAsia="zh-CN"/>
        </w:rPr>
        <w:t>材料采购清单</w:t>
      </w:r>
      <w:bookmarkEnd w:id="454"/>
      <w:r>
        <w:rPr>
          <w:rFonts w:hint="eastAsia" w:ascii="宋体" w:hAnsi="宋体"/>
          <w:color w:val="auto"/>
          <w:lang w:val="en-US" w:eastAsia="zh-CN"/>
        </w:rPr>
        <w:t>及图纸</w:t>
      </w:r>
      <w:bookmarkEnd w:id="455"/>
    </w:p>
    <w:p>
      <w:pPr>
        <w:pageBreakBefore w:val="0"/>
        <w:kinsoku/>
        <w:overflowPunct/>
        <w:topLinePunct w:val="0"/>
        <w:bidi w:val="0"/>
        <w:spacing w:line="360" w:lineRule="auto"/>
        <w:jc w:val="center"/>
        <w:rPr>
          <w:rFonts w:hint="eastAsia"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pageBreakBefore w:val="0"/>
        <w:kinsoku/>
        <w:overflowPunct/>
        <w:topLinePunct w:val="0"/>
        <w:bidi w:val="0"/>
        <w:spacing w:line="360" w:lineRule="auto"/>
        <w:rPr>
          <w:rFonts w:hint="default"/>
          <w:lang w:val="en-US" w:eastAsia="zh-CN"/>
        </w:rPr>
      </w:pPr>
      <w:r>
        <w:rPr>
          <w:rFonts w:hint="default"/>
          <w:lang w:val="en-US" w:eastAsia="zh-CN"/>
        </w:rPr>
        <w:br w:type="page"/>
      </w: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bookmarkStart w:id="456" w:name="_Toc19401"/>
      <w:bookmarkStart w:id="457" w:name="_Toc17352"/>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六</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r>
        <w:rPr>
          <w:rFonts w:hint="eastAsia" w:ascii="宋体" w:hAnsi="宋体" w:eastAsia="宋体"/>
          <w:color w:val="auto"/>
          <w:lang w:val="en-US" w:eastAsia="zh-CN"/>
        </w:rPr>
        <w:t>投标文件格式</w:t>
      </w:r>
      <w:bookmarkEnd w:id="456"/>
      <w:bookmarkEnd w:id="457"/>
    </w:p>
    <w:p>
      <w:pPr>
        <w:pageBreakBefore w:val="0"/>
        <w:tabs>
          <w:tab w:val="left" w:pos="2580"/>
          <w:tab w:val="left" w:pos="5940"/>
        </w:tabs>
        <w:kinsoku/>
        <w:overflowPunct/>
        <w:topLinePunct w:val="0"/>
        <w:autoSpaceDE w:val="0"/>
        <w:autoSpaceDN w:val="0"/>
        <w:bidi w:val="0"/>
        <w:adjustRightInd w:val="0"/>
        <w:snapToGrid w:val="0"/>
        <w:spacing w:line="360" w:lineRule="auto"/>
        <w:jc w:val="left"/>
        <w:rPr>
          <w:rFonts w:ascii="宋体" w:hAnsi="宋体"/>
          <w:color w:val="auto"/>
          <w:kern w:val="0"/>
          <w:sz w:val="28"/>
          <w:szCs w:val="28"/>
        </w:rPr>
      </w:pPr>
      <w:bookmarkStart w:id="458" w:name="_Toc224103493"/>
    </w:p>
    <w:p>
      <w:pPr>
        <w:pageBreakBefore w:val="0"/>
        <w:kinsoku/>
        <w:overflowPunct/>
        <w:topLinePunct w:val="0"/>
        <w:bidi w:val="0"/>
        <w:spacing w:line="360" w:lineRule="auto"/>
        <w:jc w:val="center"/>
        <w:rPr>
          <w:rFonts w:ascii="宋体" w:hAnsi="宋体"/>
          <w:color w:val="auto"/>
          <w:kern w:val="0"/>
          <w:sz w:val="32"/>
          <w:szCs w:val="32"/>
        </w:rPr>
      </w:pPr>
      <w:bookmarkStart w:id="459" w:name="_Hlk45038325"/>
      <w:r>
        <w:rPr>
          <w:rFonts w:hint="eastAsia" w:ascii="宋体" w:hAnsi="宋体"/>
          <w:color w:val="auto"/>
          <w:kern w:val="0"/>
          <w:sz w:val="32"/>
          <w:szCs w:val="32"/>
          <w:u w:val="single"/>
        </w:rPr>
        <w:t xml:space="preserve">                   （项目名称）</w:t>
      </w: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sz w:val="16"/>
          <w:szCs w:val="16"/>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pageBreakBefore w:val="0"/>
        <w:kinsoku/>
        <w:overflowPunct/>
        <w:topLinePunct w:val="0"/>
        <w:bidi w:val="0"/>
        <w:spacing w:line="360" w:lineRule="auto"/>
        <w:jc w:val="center"/>
        <w:rPr>
          <w:rFonts w:hint="eastAsia" w:ascii="宋体" w:hAnsi="宋体"/>
          <w:b/>
          <w:bCs/>
          <w:color w:val="auto"/>
          <w:sz w:val="36"/>
          <w:szCs w:val="36"/>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459"/>
      <w:r>
        <w:rPr>
          <w:rFonts w:ascii="宋体" w:hAnsi="宋体"/>
          <w:color w:val="auto"/>
          <w:kern w:val="0"/>
          <w:sz w:val="24"/>
          <w:szCs w:val="21"/>
        </w:rPr>
        <w:br w:type="page"/>
      </w:r>
    </w:p>
    <w:bookmarkEnd w:id="458"/>
    <w:p>
      <w:pPr>
        <w:pageBreakBefore w:val="0"/>
        <w:kinsoku/>
        <w:overflowPunct/>
        <w:topLinePunct w:val="0"/>
        <w:bidi w:val="0"/>
        <w:spacing w:line="360" w:lineRule="auto"/>
        <w:jc w:val="center"/>
        <w:rPr>
          <w:rFonts w:ascii="宋体" w:hAnsi="宋体"/>
          <w:b/>
          <w:bCs/>
          <w:color w:val="auto"/>
          <w:sz w:val="36"/>
          <w:szCs w:val="36"/>
        </w:rPr>
      </w:pPr>
      <w:r>
        <w:rPr>
          <w:rFonts w:hint="eastAsia" w:ascii="宋体" w:hAnsi="宋体"/>
          <w:b/>
          <w:bCs/>
          <w:color w:val="auto"/>
          <w:sz w:val="36"/>
          <w:szCs w:val="36"/>
        </w:rPr>
        <w:t>目  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rPr>
      </w:pPr>
      <w:r>
        <w:rPr>
          <w:rFonts w:ascii="宋体" w:hAnsi="宋体"/>
          <w:color w:val="auto"/>
        </w:rPr>
        <w:t>（一）投标函</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eastAsia="宋体"/>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明细报价表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rPr>
      </w:pPr>
      <w:r>
        <w:rPr>
          <w:rFonts w:ascii="宋体" w:hAnsi="宋体"/>
          <w:color w:val="auto"/>
        </w:rPr>
        <w:t>（</w:t>
      </w:r>
      <w:r>
        <w:rPr>
          <w:rFonts w:hint="eastAsia" w:ascii="宋体" w:hAnsi="宋体"/>
          <w:color w:val="auto"/>
          <w:lang w:val="en-US" w:eastAsia="zh-CN"/>
        </w:rPr>
        <w:t>三</w:t>
      </w:r>
      <w:r>
        <w:rPr>
          <w:rFonts w:ascii="宋体" w:hAnsi="宋体"/>
          <w:color w:val="auto"/>
        </w:rPr>
        <w:t>）投标函附录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Cs w:val="21"/>
        </w:rPr>
      </w:pPr>
      <w:r>
        <w:rPr>
          <w:rFonts w:ascii="宋体" w:hAnsi="宋体"/>
          <w:color w:val="auto"/>
        </w:rPr>
        <w:t>（</w:t>
      </w:r>
      <w:r>
        <w:rPr>
          <w:rFonts w:hint="eastAsia" w:ascii="宋体" w:hAnsi="宋体"/>
          <w:color w:val="auto"/>
          <w:lang w:val="en-US" w:eastAsia="zh-CN"/>
        </w:rPr>
        <w:t>四</w:t>
      </w:r>
      <w:r>
        <w:rPr>
          <w:rFonts w:ascii="宋体" w:hAnsi="宋体"/>
          <w:color w:val="auto"/>
        </w:rPr>
        <w:t>）</w:t>
      </w:r>
      <w:r>
        <w:rPr>
          <w:rFonts w:hint="eastAsia" w:ascii="宋体" w:hAnsi="宋体"/>
          <w:snapToGrid w:val="0"/>
          <w:color w:val="auto"/>
          <w:kern w:val="0"/>
          <w:szCs w:val="21"/>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五</w:t>
      </w:r>
      <w:r>
        <w:rPr>
          <w:rFonts w:hint="eastAsia" w:ascii="宋体" w:hAnsi="宋体"/>
          <w:snapToGrid w:val="0"/>
          <w:color w:val="auto"/>
          <w:kern w:val="0"/>
          <w:szCs w:val="21"/>
          <w:lang w:eastAsia="zh-CN"/>
        </w:rPr>
        <w:t>）</w:t>
      </w:r>
      <w:r>
        <w:rPr>
          <w:rFonts w:hint="eastAsia" w:ascii="宋体" w:hAnsi="宋体"/>
          <w:snapToGrid w:val="0"/>
          <w:color w:val="auto"/>
          <w:kern w:val="0"/>
          <w:szCs w:val="21"/>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rPr>
      </w:pPr>
      <w:r>
        <w:rPr>
          <w:rFonts w:hint="eastAsia" w:ascii="宋体" w:hAnsi="宋体" w:eastAsia="宋体" w:cs="Times New Roman"/>
          <w:color w:val="auto"/>
          <w:szCs w:val="21"/>
          <w:lang w:val="en-US" w:eastAsia="zh-CN"/>
        </w:rPr>
        <w:t>（</w:t>
      </w:r>
      <w:r>
        <w:rPr>
          <w:rFonts w:hint="eastAsia" w:ascii="宋体" w:hAnsi="宋体" w:cs="Times New Roman"/>
          <w:color w:val="auto"/>
          <w:szCs w:val="21"/>
          <w:lang w:val="en-US" w:eastAsia="zh-CN"/>
        </w:rPr>
        <w:t>六</w:t>
      </w:r>
      <w:r>
        <w:rPr>
          <w:rFonts w:hint="eastAsia" w:ascii="宋体" w:hAnsi="宋体" w:eastAsia="宋体" w:cs="Times New Roman"/>
          <w:color w:val="auto"/>
          <w:szCs w:val="21"/>
          <w:lang w:val="en-US" w:eastAsia="zh-CN"/>
        </w:rPr>
        <w:t>）资格条件及其他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lang w:val="en-US" w:eastAsia="zh-CN"/>
        </w:rPr>
      </w:pPr>
      <w:r>
        <w:rPr>
          <w:rFonts w:ascii="宋体" w:hAnsi="宋体"/>
          <w:color w:val="auto"/>
          <w:szCs w:val="21"/>
        </w:rPr>
        <w:t>（</w:t>
      </w:r>
      <w:r>
        <w:rPr>
          <w:rFonts w:hint="eastAsia" w:ascii="宋体" w:hAnsi="宋体"/>
          <w:color w:val="auto"/>
          <w:szCs w:val="21"/>
          <w:lang w:val="en-US" w:eastAsia="zh-CN"/>
        </w:rPr>
        <w:t>七</w:t>
      </w:r>
      <w:r>
        <w:rPr>
          <w:rFonts w:ascii="宋体" w:hAnsi="宋体"/>
          <w:color w:val="auto"/>
          <w:szCs w:val="21"/>
        </w:rPr>
        <w:t>）</w:t>
      </w:r>
      <w:r>
        <w:rPr>
          <w:rFonts w:hint="eastAsia" w:ascii="宋体" w:hAnsi="宋体"/>
          <w:color w:val="auto"/>
          <w:szCs w:val="21"/>
          <w:lang w:val="en-US" w:eastAsia="zh-CN"/>
        </w:rPr>
        <w:t>书面声明</w:t>
      </w:r>
    </w:p>
    <w:p>
      <w:pPr>
        <w:pageBreakBefore w:val="0"/>
        <w:kinsoku/>
        <w:overflowPunct/>
        <w:topLinePunct w:val="0"/>
        <w:autoSpaceDE w:val="0"/>
        <w:autoSpaceDN w:val="0"/>
        <w:bidi w:val="0"/>
        <w:adjustRightInd w:val="0"/>
        <w:spacing w:line="360" w:lineRule="auto"/>
        <w:jc w:val="left"/>
        <w:rPr>
          <w:rFonts w:ascii="宋体" w:hAnsi="宋体"/>
          <w:color w:val="auto"/>
          <w:kern w:val="0"/>
          <w:szCs w:val="21"/>
          <w:u w:val="single"/>
        </w:rPr>
      </w:pPr>
      <w:r>
        <w:rPr>
          <w:rFonts w:ascii="宋体" w:hAnsi="宋体"/>
          <w:b/>
          <w:color w:val="auto"/>
          <w:kern w:val="0"/>
          <w:sz w:val="24"/>
        </w:rPr>
        <w:br w:type="page"/>
      </w:r>
      <w:bookmarkStart w:id="460" w:name="_Toc430530529"/>
      <w:bookmarkStart w:id="461" w:name="_Toc277082642"/>
      <w:bookmarkStart w:id="462" w:name="_Toc287607866"/>
      <w:bookmarkStart w:id="463" w:name="_Toc287620813"/>
      <w:bookmarkStart w:id="464" w:name="_Toc224103494"/>
    </w:p>
    <w:bookmarkEnd w:id="460"/>
    <w:bookmarkEnd w:id="461"/>
    <w:bookmarkEnd w:id="462"/>
    <w:bookmarkEnd w:id="463"/>
    <w:bookmarkEnd w:id="464"/>
    <w:p>
      <w:pPr>
        <w:pageBreakBefore w:val="0"/>
        <w:kinsoku/>
        <w:overflowPunct/>
        <w:topLinePunct w:val="0"/>
        <w:bidi w:val="0"/>
        <w:spacing w:after="260" w:line="360" w:lineRule="auto"/>
        <w:jc w:val="center"/>
        <w:outlineLvl w:val="2"/>
        <w:rPr>
          <w:rFonts w:ascii="宋体" w:hAnsi="宋体"/>
          <w:b/>
          <w:color w:val="auto"/>
        </w:rPr>
      </w:pPr>
      <w:bookmarkStart w:id="465" w:name="_Toc277082643"/>
      <w:bookmarkStart w:id="466" w:name="_Toc534185831"/>
      <w:bookmarkStart w:id="467" w:name="_Toc13324"/>
      <w:bookmarkStart w:id="468" w:name="_Toc430530530"/>
      <w:bookmarkStart w:id="469" w:name="_Toc224103495"/>
      <w:bookmarkStart w:id="470" w:name="_Toc27438"/>
      <w:bookmarkStart w:id="471" w:name="_Toc509218854"/>
      <w:bookmarkStart w:id="472" w:name="_Toc287620814"/>
      <w:bookmarkStart w:id="473" w:name="_Toc6648"/>
      <w:bookmarkStart w:id="474" w:name="_Toc287607867"/>
      <w:bookmarkStart w:id="475" w:name="_Toc23317"/>
      <w:bookmarkStart w:id="476" w:name="_Toc24616"/>
      <w:r>
        <w:rPr>
          <w:rFonts w:hint="eastAsia" w:ascii="宋体" w:hAnsi="宋体"/>
          <w:b/>
          <w:bCs/>
          <w:snapToGrid w:val="0"/>
          <w:color w:val="auto"/>
          <w:kern w:val="0"/>
          <w:sz w:val="32"/>
          <w:szCs w:val="32"/>
        </w:rPr>
        <w:t>（一）投标函</w:t>
      </w:r>
      <w:bookmarkEnd w:id="465"/>
      <w:bookmarkEnd w:id="466"/>
      <w:bookmarkEnd w:id="467"/>
      <w:bookmarkEnd w:id="468"/>
      <w:bookmarkEnd w:id="469"/>
      <w:bookmarkEnd w:id="470"/>
      <w:bookmarkEnd w:id="471"/>
      <w:bookmarkEnd w:id="472"/>
      <w:bookmarkEnd w:id="473"/>
      <w:bookmarkEnd w:id="474"/>
      <w:bookmarkEnd w:id="475"/>
      <w:bookmarkEnd w:id="476"/>
    </w:p>
    <w:p>
      <w:pPr>
        <w:pageBreakBefore w:val="0"/>
        <w:tabs>
          <w:tab w:val="left" w:pos="2640"/>
        </w:tabs>
        <w:kinsoku/>
        <w:overflowPunct/>
        <w:topLinePunct w:val="0"/>
        <w:autoSpaceDE w:val="0"/>
        <w:autoSpaceDN w:val="0"/>
        <w:bidi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hint="eastAsia" w:ascii="宋体" w:hAnsi="宋体"/>
          <w:snapToGrid w:val="0"/>
          <w:color w:val="auto"/>
          <w:kern w:val="0"/>
          <w:szCs w:val="21"/>
          <w:lang w:val="en-US" w:eastAsia="zh-CN"/>
        </w:rPr>
        <w:t>1.</w:t>
      </w:r>
      <w:r>
        <w:rPr>
          <w:rFonts w:ascii="宋体" w:hAnsi="宋体"/>
          <w:snapToGrid w:val="0"/>
          <w:color w:val="auto"/>
          <w:kern w:val="0"/>
          <w:szCs w:val="21"/>
        </w:rPr>
        <w:t>我方已仔细研究了</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ascii="Times New Roman" w:hAnsi="Times New Roman" w:eastAsia="宋体" w:cs="Times New Roman"/>
          <w:color w:val="auto"/>
          <w:u w:val="single"/>
          <w:lang w:val="en-US" w:eastAsia="zh-CN"/>
        </w:rPr>
        <w:t>实验区</w:t>
      </w:r>
      <w:r>
        <w:rPr>
          <w:rFonts w:hint="default" w:ascii="Times New Roman" w:hAnsi="Times New Roman" w:eastAsia="宋体" w:cs="Times New Roman"/>
          <w:color w:val="auto"/>
          <w:u w:val="single"/>
          <w:lang w:val="en-US" w:eastAsia="zh-CN"/>
        </w:rPr>
        <w:t>）</w:t>
      </w:r>
      <w:r>
        <w:rPr>
          <w:rFonts w:hint="eastAsia" w:ascii="Times New Roman" w:hAnsi="Times New Roman" w:eastAsia="宋体" w:cs="Times New Roman"/>
          <w:color w:val="auto"/>
          <w:u w:val="single"/>
          <w:lang w:val="en-US" w:eastAsia="zh-CN"/>
        </w:rPr>
        <w:t>材料采购工程（电线电缆）</w:t>
      </w:r>
      <w:r>
        <w:rPr>
          <w:rFonts w:ascii="宋体" w:hAnsi="宋体"/>
          <w:snapToGrid w:val="0"/>
          <w:color w:val="auto"/>
          <w:kern w:val="0"/>
          <w:szCs w:val="21"/>
        </w:rPr>
        <w:t>招标文件的全部内容，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ascii="Times New Roman" w:hAnsi="Times New Roman" w:eastAsia="宋体" w:cs="Times New Roman"/>
          <w:color w:val="auto"/>
          <w:u w:val="single"/>
          <w:lang w:val="en-US" w:eastAsia="zh-CN"/>
        </w:rPr>
        <w:t>实验区</w:t>
      </w:r>
      <w:r>
        <w:rPr>
          <w:rFonts w:hint="default" w:ascii="Times New Roman" w:hAnsi="Times New Roman" w:eastAsia="宋体" w:cs="Times New Roman"/>
          <w:color w:val="auto"/>
          <w:u w:val="single"/>
          <w:lang w:val="en-US" w:eastAsia="zh-CN"/>
        </w:rPr>
        <w:t>）</w:t>
      </w:r>
      <w:r>
        <w:rPr>
          <w:rFonts w:hint="eastAsia" w:ascii="Times New Roman" w:hAnsi="Times New Roman" w:eastAsia="宋体" w:cs="Times New Roman"/>
          <w:color w:val="auto"/>
          <w:u w:val="single"/>
          <w:lang w:val="en-US" w:eastAsia="zh-CN"/>
        </w:rPr>
        <w:t>材料采购工程（电线电缆）</w:t>
      </w:r>
      <w:r>
        <w:rPr>
          <w:rFonts w:hint="default" w:ascii="Times New Roman" w:hAnsi="Times New Roman" w:cs="Times New Roman"/>
          <w:color w:val="auto"/>
        </w:rPr>
        <w:t>报价为含税总价：人民币￥</w:t>
      </w:r>
      <w:r>
        <w:rPr>
          <w:rFonts w:hint="default" w:ascii="Times New Roman" w:hAnsi="Times New Roman" w:cs="Times New Roman"/>
          <w:color w:val="auto"/>
          <w:u w:val="single"/>
        </w:rPr>
        <w:t xml:space="preserve">             </w:t>
      </w:r>
      <w:r>
        <w:rPr>
          <w:rFonts w:hint="default" w:ascii="Times New Roman" w:hAnsi="Times New Roman" w:cs="Times New Roman"/>
          <w:color w:val="auto"/>
        </w:rPr>
        <w:t>元，（大写</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元），税率为</w:t>
      </w:r>
      <w:r>
        <w:rPr>
          <w:rFonts w:hint="eastAsia" w:cs="Times New Roman"/>
          <w:color w:val="auto"/>
          <w:u w:val="single"/>
          <w:lang w:val="en-US" w:eastAsia="zh-CN"/>
        </w:rPr>
        <w:t xml:space="preserve"> 13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2.我方已详细审查全部招标文件，以及全部参考资料和有关附件。我方完全理解并同意放弃对这方面有不明及误解的权利。我方将接受并遵守招标文件所规定的各项条款。</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3.我方同意向贵方提供贵方要求的与本投标有关的任何证据或资料。</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4.我方同意在标书规定的开标日期起遵循本投标书，并在标书规定的投标有效期满之前均具有约束力。</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hint="eastAsia" w:ascii="宋体" w:hAnsi="宋体"/>
          <w:snapToGrid w:val="0"/>
          <w:color w:val="auto"/>
          <w:kern w:val="0"/>
          <w:szCs w:val="21"/>
          <w:lang w:val="en-US" w:eastAsia="zh-CN"/>
        </w:rPr>
        <w:t>5.我方郑重承诺：我方已经过成本核算，所填报的投标价格不低于企业成本。我方保证投标报价和投标文件中所提供的相关证明材料是真实有效的。</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hint="eastAsia" w:ascii="宋体" w:hAnsi="宋体"/>
          <w:snapToGrid w:val="0"/>
          <w:color w:val="auto"/>
          <w:kern w:val="0"/>
          <w:szCs w:val="21"/>
          <w:lang w:val="en-US" w:eastAsia="zh-CN"/>
        </w:rPr>
        <w:t>我方承诺响应招标文件规定的投标有效期，在投标有效期内不修改、撤销投标文件。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）我方承诺在合同约定的</w:t>
      </w:r>
      <w:r>
        <w:rPr>
          <w:rFonts w:hint="eastAsia" w:ascii="宋体" w:hAnsi="宋体"/>
          <w:snapToGrid w:val="0"/>
          <w:color w:val="auto"/>
          <w:kern w:val="0"/>
          <w:szCs w:val="21"/>
          <w:lang w:val="en-US" w:eastAsia="zh-CN"/>
        </w:rPr>
        <w:t>采购</w:t>
      </w:r>
      <w:r>
        <w:rPr>
          <w:rFonts w:ascii="宋体" w:hAnsi="宋体"/>
          <w:snapToGrid w:val="0"/>
          <w:color w:val="auto"/>
          <w:kern w:val="0"/>
          <w:szCs w:val="21"/>
        </w:rPr>
        <w:t>期限内完成。</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8</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pStyle w:val="9"/>
        <w:pageBreakBefore w:val="0"/>
        <w:kinsoku/>
        <w:overflowPunct/>
        <w:topLinePunct w:val="0"/>
        <w:bidi w:val="0"/>
        <w:spacing w:line="360" w:lineRule="auto"/>
        <w:rPr>
          <w:rFonts w:ascii="宋体" w:hAnsi="宋体"/>
          <w:snapToGrid w:val="0"/>
          <w:color w:val="auto"/>
          <w:kern w:val="0"/>
          <w:szCs w:val="21"/>
        </w:rPr>
      </w:pPr>
    </w:p>
    <w:p>
      <w:pPr>
        <w:pageBreakBefore w:val="0"/>
        <w:kinsoku/>
        <w:overflowPunct/>
        <w:topLinePunct w:val="0"/>
        <w:bidi w:val="0"/>
        <w:spacing w:line="360" w:lineRule="auto"/>
      </w:pP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pageBreakBefore w:val="0"/>
        <w:tabs>
          <w:tab w:val="left" w:pos="7035"/>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outlineLvl w:val="2"/>
        <w:rPr>
          <w:rFonts w:hint="eastAsia" w:ascii="仿宋" w:hAnsi="仿宋" w:eastAsia="仿宋" w:cs="仿宋"/>
          <w:i w:val="0"/>
          <w:iCs w:val="0"/>
          <w:color w:val="000000"/>
          <w:kern w:val="0"/>
          <w:sz w:val="24"/>
          <w:szCs w:val="24"/>
          <w:u w:val="none"/>
          <w:lang w:val="en-US" w:eastAsia="zh-CN" w:bidi="ar"/>
        </w:rPr>
      </w:pPr>
      <w:bookmarkStart w:id="477" w:name="_Toc430530531"/>
      <w:bookmarkStart w:id="478" w:name="_Toc287620815"/>
      <w:bookmarkStart w:id="479" w:name="_Toc224103496"/>
      <w:bookmarkStart w:id="480" w:name="_Toc277082644"/>
      <w:bookmarkStart w:id="481" w:name="_Toc287607868"/>
      <w:r>
        <w:rPr>
          <w:rFonts w:ascii="宋体" w:hAnsi="宋体"/>
          <w:color w:val="auto"/>
          <w:sz w:val="28"/>
        </w:rPr>
        <w:br w:type="page"/>
      </w:r>
      <w:bookmarkStart w:id="482" w:name="_Toc2300"/>
      <w:bookmarkStart w:id="483" w:name="_Toc14211"/>
      <w:bookmarkStart w:id="484" w:name="_Toc7591"/>
      <w:bookmarkStart w:id="485" w:name="_Toc534185832"/>
      <w:bookmarkStart w:id="486" w:name="_Toc1578"/>
      <w:bookmarkStart w:id="487" w:name="_Toc509218855"/>
      <w:bookmarkStart w:id="488" w:name="_Toc5470"/>
      <w:r>
        <w:rPr>
          <w:rFonts w:hint="eastAsia" w:ascii="宋体" w:hAnsi="宋体" w:eastAsia="宋体" w:cs="Times New Roman"/>
          <w:b/>
          <w:bCs/>
          <w:snapToGrid w:val="0"/>
          <w:color w:val="auto"/>
          <w:kern w:val="0"/>
          <w:sz w:val="32"/>
          <w:szCs w:val="32"/>
          <w:lang w:val="en-US" w:eastAsia="zh-CN"/>
        </w:rPr>
        <w:t>（二）明细报价表</w:t>
      </w:r>
      <w:bookmarkEnd w:id="482"/>
      <w:bookmarkEnd w:id="483"/>
    </w:p>
    <w:p>
      <w:pPr>
        <w:pStyle w:val="20"/>
        <w:pageBreakBefore w:val="0"/>
        <w:kinsoku/>
        <w:overflowPunct/>
        <w:topLinePunct w:val="0"/>
        <w:bidi w:val="0"/>
        <w:spacing w:line="360" w:lineRule="auto"/>
        <w:rPr>
          <w:rFonts w:hint="eastAsia" w:ascii="仿宋" w:hAnsi="仿宋" w:eastAsia="仿宋" w:cs="仿宋"/>
          <w:bCs/>
          <w:lang w:eastAsia="zh-CN"/>
        </w:rPr>
      </w:pPr>
    </w:p>
    <w:p>
      <w:pPr>
        <w:pStyle w:val="20"/>
        <w:pageBreakBefore w:val="0"/>
        <w:kinsoku/>
        <w:overflowPunct/>
        <w:topLinePunct w:val="0"/>
        <w:bidi w:val="0"/>
        <w:spacing w:line="360" w:lineRule="auto"/>
        <w:rPr>
          <w:rFonts w:hint="eastAsia" w:ascii="宋体" w:hAnsi="宋体" w:eastAsia="宋体" w:cs="Times New Roman"/>
          <w:snapToGrid w:val="0"/>
          <w:color w:val="auto"/>
          <w:kern w:val="0"/>
          <w:sz w:val="21"/>
          <w:szCs w:val="21"/>
          <w:lang w:val="en-US" w:eastAsia="zh-CN" w:bidi="ar-SA"/>
        </w:rPr>
      </w:pPr>
      <w:r>
        <w:rPr>
          <w:rFonts w:hint="eastAsia" w:ascii="宋体" w:hAnsi="宋体" w:eastAsia="宋体" w:cs="Times New Roman"/>
          <w:snapToGrid w:val="0"/>
          <w:color w:val="auto"/>
          <w:kern w:val="0"/>
          <w:sz w:val="21"/>
          <w:szCs w:val="21"/>
          <w:lang w:val="en-US" w:eastAsia="zh-CN" w:bidi="ar-SA"/>
        </w:rPr>
        <w:t>投标人根据采购清单自行组价，并逐页盖章。</w:t>
      </w:r>
    </w:p>
    <w:p>
      <w:pPr>
        <w:pageBreakBefore w:val="0"/>
        <w:kinsoku/>
        <w:overflowPunct/>
        <w:topLinePunct w:val="0"/>
        <w:bidi w:val="0"/>
        <w:spacing w:line="360" w:lineRule="auto"/>
        <w:rPr>
          <w:rFonts w:hint="eastAsia" w:ascii="宋体" w:hAnsi="宋体" w:eastAsia="宋体" w:cs="Times New Roman"/>
          <w:snapToGrid w:val="0"/>
          <w:color w:val="auto"/>
          <w:kern w:val="0"/>
          <w:sz w:val="21"/>
          <w:szCs w:val="21"/>
          <w:lang w:val="en-US" w:eastAsia="zh-CN" w:bidi="ar-SA"/>
        </w:rPr>
      </w:pPr>
    </w:p>
    <w:p>
      <w:pPr>
        <w:pageBreakBefore w:val="0"/>
        <w:tabs>
          <w:tab w:val="left" w:pos="6300"/>
        </w:tabs>
        <w:kinsoku/>
        <w:overflowPunct/>
        <w:topLinePunct w:val="0"/>
        <w:bidi w:val="0"/>
        <w:snapToGrid w:val="0"/>
        <w:spacing w:line="360" w:lineRule="auto"/>
        <w:ind w:firstLine="480"/>
        <w:rPr>
          <w:rFonts w:hint="eastAsia" w:ascii="宋体" w:hAnsi="宋体" w:eastAsia="宋体" w:cs="Times New Roman"/>
          <w:snapToGrid w:val="0"/>
          <w:color w:val="auto"/>
          <w:kern w:val="0"/>
          <w:sz w:val="21"/>
          <w:szCs w:val="21"/>
          <w:lang w:val="en-US" w:eastAsia="zh-CN" w:bidi="ar-SA"/>
        </w:rPr>
      </w:pPr>
      <w:r>
        <w:rPr>
          <w:rFonts w:hint="eastAsia" w:ascii="宋体" w:hAnsi="宋体" w:eastAsia="宋体" w:cs="Times New Roman"/>
          <w:snapToGrid w:val="0"/>
          <w:color w:val="auto"/>
          <w:kern w:val="0"/>
          <w:sz w:val="21"/>
          <w:szCs w:val="21"/>
          <w:lang w:val="en-US" w:eastAsia="zh-CN" w:bidi="ar-SA"/>
        </w:rPr>
        <w:t xml:space="preserve">                                          投标人名称（公章）：</w:t>
      </w:r>
    </w:p>
    <w:p>
      <w:pPr>
        <w:pageBreakBefore w:val="0"/>
        <w:kinsoku/>
        <w:overflowPunct/>
        <w:topLinePunct w:val="0"/>
        <w:bidi w:val="0"/>
        <w:snapToGrid w:val="0"/>
        <w:spacing w:line="360" w:lineRule="auto"/>
        <w:ind w:firstLine="480"/>
        <w:jc w:val="right"/>
        <w:rPr>
          <w:rFonts w:hint="eastAsia" w:ascii="宋体" w:hAnsi="宋体" w:eastAsia="宋体" w:cs="Times New Roman"/>
          <w:snapToGrid w:val="0"/>
          <w:color w:val="auto"/>
          <w:kern w:val="0"/>
          <w:sz w:val="21"/>
          <w:szCs w:val="21"/>
          <w:lang w:val="en-US" w:eastAsia="zh-CN" w:bidi="ar-SA"/>
        </w:rPr>
        <w:sectPr>
          <w:pgSz w:w="11907" w:h="16840"/>
          <w:pgMar w:top="1134" w:right="1191" w:bottom="1134" w:left="1304" w:header="851" w:footer="992" w:gutter="0"/>
          <w:pgNumType w:start="1"/>
          <w:cols w:space="720" w:num="1"/>
          <w:docGrid w:linePitch="380" w:charSpace="-5735"/>
        </w:sectPr>
      </w:pPr>
      <w:r>
        <w:rPr>
          <w:rFonts w:hint="eastAsia" w:ascii="宋体" w:hAnsi="宋体" w:eastAsia="宋体" w:cs="Times New Roman"/>
          <w:snapToGrid w:val="0"/>
          <w:color w:val="auto"/>
          <w:kern w:val="0"/>
          <w:sz w:val="21"/>
          <w:szCs w:val="21"/>
          <w:lang w:val="en-US" w:eastAsia="zh-CN" w:bidi="ar-SA"/>
        </w:rPr>
        <w:t xml:space="preserve">                                 </w:t>
      </w:r>
      <w:r>
        <w:rPr>
          <w:rFonts w:hint="eastAsia" w:ascii="宋体" w:hAnsi="宋体" w:eastAsia="宋体" w:cs="Times New Roman"/>
          <w:snapToGrid w:val="0"/>
          <w:color w:val="auto"/>
          <w:kern w:val="0"/>
          <w:sz w:val="21"/>
          <w:szCs w:val="21"/>
          <w:u w:val="single"/>
          <w:lang w:val="en-US" w:eastAsia="zh-CN" w:bidi="ar-SA"/>
        </w:rPr>
        <w:t xml:space="preserve">     </w:t>
      </w:r>
      <w:r>
        <w:rPr>
          <w:rFonts w:hint="eastAsia" w:ascii="宋体" w:hAnsi="宋体" w:eastAsia="宋体" w:cs="Times New Roman"/>
          <w:snapToGrid w:val="0"/>
          <w:color w:val="auto"/>
          <w:kern w:val="0"/>
          <w:sz w:val="21"/>
          <w:szCs w:val="21"/>
          <w:lang w:val="en-US" w:eastAsia="zh-CN" w:bidi="ar-SA"/>
        </w:rPr>
        <w:t>年</w:t>
      </w:r>
      <w:r>
        <w:rPr>
          <w:rFonts w:hint="eastAsia" w:ascii="宋体" w:hAnsi="宋体" w:eastAsia="宋体" w:cs="Times New Roman"/>
          <w:snapToGrid w:val="0"/>
          <w:color w:val="auto"/>
          <w:kern w:val="0"/>
          <w:sz w:val="21"/>
          <w:szCs w:val="21"/>
          <w:u w:val="single"/>
          <w:lang w:val="en-US" w:eastAsia="zh-CN" w:bidi="ar-SA"/>
        </w:rPr>
        <w:t xml:space="preserve">   </w:t>
      </w:r>
      <w:r>
        <w:rPr>
          <w:rFonts w:hint="eastAsia" w:ascii="宋体" w:hAnsi="宋体" w:eastAsia="宋体" w:cs="Times New Roman"/>
          <w:snapToGrid w:val="0"/>
          <w:color w:val="auto"/>
          <w:kern w:val="0"/>
          <w:sz w:val="21"/>
          <w:szCs w:val="21"/>
          <w:lang w:val="en-US" w:eastAsia="zh-CN" w:bidi="ar-SA"/>
        </w:rPr>
        <w:t>月</w:t>
      </w:r>
      <w:r>
        <w:rPr>
          <w:rFonts w:hint="eastAsia" w:ascii="宋体" w:hAnsi="宋体" w:eastAsia="宋体" w:cs="Times New Roman"/>
          <w:snapToGrid w:val="0"/>
          <w:color w:val="auto"/>
          <w:kern w:val="0"/>
          <w:sz w:val="21"/>
          <w:szCs w:val="21"/>
          <w:u w:val="single"/>
          <w:lang w:val="en-US" w:eastAsia="zh-CN" w:bidi="ar-SA"/>
        </w:rPr>
        <w:t xml:space="preserve">   </w:t>
      </w:r>
      <w:r>
        <w:rPr>
          <w:rFonts w:hint="eastAsia" w:ascii="宋体" w:hAnsi="宋体" w:eastAsia="宋体" w:cs="Times New Roman"/>
          <w:snapToGrid w:val="0"/>
          <w:color w:val="auto"/>
          <w:kern w:val="0"/>
          <w:sz w:val="21"/>
          <w:szCs w:val="21"/>
          <w:lang w:val="en-US" w:eastAsia="zh-CN" w:bidi="ar-SA"/>
        </w:rPr>
        <w:t>日</w:t>
      </w:r>
    </w:p>
    <w:p>
      <w:pPr>
        <w:pageBreakBefore w:val="0"/>
        <w:kinsoku/>
        <w:overflowPunct/>
        <w:topLinePunct w:val="0"/>
        <w:bidi w:val="0"/>
        <w:spacing w:after="260" w:line="360" w:lineRule="auto"/>
        <w:jc w:val="center"/>
        <w:outlineLvl w:val="2"/>
        <w:rPr>
          <w:rFonts w:ascii="宋体" w:hAnsi="宋体"/>
          <w:snapToGrid w:val="0"/>
          <w:color w:val="auto"/>
          <w:kern w:val="0"/>
          <w:szCs w:val="21"/>
        </w:rPr>
      </w:pPr>
      <w:bookmarkStart w:id="489" w:name="_Toc21517"/>
      <w:bookmarkStart w:id="490" w:name="_Toc22839"/>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三</w:t>
      </w:r>
      <w:r>
        <w:rPr>
          <w:rFonts w:ascii="宋体" w:hAnsi="宋体"/>
          <w:b/>
          <w:bCs/>
          <w:snapToGrid w:val="0"/>
          <w:color w:val="auto"/>
          <w:kern w:val="0"/>
          <w:sz w:val="32"/>
          <w:szCs w:val="32"/>
        </w:rPr>
        <w:t>）投标函附录</w:t>
      </w:r>
      <w:bookmarkEnd w:id="477"/>
      <w:bookmarkEnd w:id="478"/>
      <w:bookmarkEnd w:id="479"/>
      <w:bookmarkEnd w:id="480"/>
      <w:bookmarkEnd w:id="481"/>
      <w:bookmarkEnd w:id="484"/>
      <w:bookmarkEnd w:id="485"/>
      <w:bookmarkEnd w:id="486"/>
      <w:bookmarkEnd w:id="487"/>
      <w:bookmarkEnd w:id="488"/>
      <w:bookmarkEnd w:id="489"/>
      <w:bookmarkEnd w:id="490"/>
    </w:p>
    <w:tbl>
      <w:tblPr>
        <w:tblStyle w:val="2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条款名称</w:t>
            </w:r>
          </w:p>
        </w:tc>
        <w:tc>
          <w:tcPr>
            <w:tcW w:w="4201"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约定内容</w:t>
            </w: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pPr>
              <w:pageBreakBefore w:val="0"/>
              <w:kinsoku/>
              <w:overflowPunct/>
              <w:topLinePunct w:val="0"/>
              <w:autoSpaceDE w:val="0"/>
              <w:autoSpaceDN w:val="0"/>
              <w:bidi w:val="0"/>
              <w:adjustRightInd w:val="0"/>
              <w:spacing w:line="360" w:lineRule="auto"/>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服务期限</w:t>
            </w:r>
          </w:p>
        </w:tc>
        <w:tc>
          <w:tcPr>
            <w:tcW w:w="4201" w:type="dxa"/>
            <w:vAlign w:val="center"/>
          </w:tcPr>
          <w:p>
            <w:pPr>
              <w:pageBreakBefore w:val="0"/>
              <w:tabs>
                <w:tab w:val="left" w:pos="1560"/>
              </w:tabs>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质保期</w:t>
            </w:r>
          </w:p>
        </w:tc>
        <w:tc>
          <w:tcPr>
            <w:tcW w:w="4201"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3</w:t>
            </w:r>
          </w:p>
        </w:tc>
        <w:tc>
          <w:tcPr>
            <w:tcW w:w="2582" w:type="dxa"/>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质量</w:t>
            </w:r>
            <w:r>
              <w:rPr>
                <w:rFonts w:hint="eastAsia" w:ascii="宋体" w:hAnsi="宋体"/>
                <w:snapToGrid w:val="0"/>
                <w:color w:val="auto"/>
                <w:kern w:val="0"/>
                <w:szCs w:val="21"/>
                <w:lang w:val="en-US" w:eastAsia="zh-CN"/>
              </w:rPr>
              <w:t>要求</w:t>
            </w:r>
          </w:p>
        </w:tc>
        <w:tc>
          <w:tcPr>
            <w:tcW w:w="4201"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4</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验收标准</w:t>
            </w:r>
          </w:p>
        </w:tc>
        <w:tc>
          <w:tcPr>
            <w:tcW w:w="4201"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pageBreakBefore w:val="0"/>
              <w:tabs>
                <w:tab w:val="left" w:pos="2051"/>
              </w:tabs>
              <w:kinsoku/>
              <w:overflowPunct/>
              <w:topLinePunct w:val="0"/>
              <w:autoSpaceDE w:val="0"/>
              <w:autoSpaceDN w:val="0"/>
              <w:bidi w:val="0"/>
              <w:adjustRightInd w:val="0"/>
              <w:spacing w:line="360" w:lineRule="auto"/>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pageBreakBefore w:val="0"/>
              <w:kinsoku/>
              <w:overflowPunct/>
              <w:topLinePunct w:val="0"/>
              <w:autoSpaceDE w:val="0"/>
              <w:autoSpaceDN w:val="0"/>
              <w:bidi w:val="0"/>
              <w:adjustRightInd w:val="0"/>
              <w:spacing w:line="360" w:lineRule="auto"/>
              <w:jc w:val="center"/>
              <w:rPr>
                <w:rFonts w:ascii="宋体" w:hAnsi="宋体"/>
                <w:snapToGrid w:val="0"/>
                <w:color w:val="auto"/>
                <w:kern w:val="0"/>
                <w:szCs w:val="21"/>
              </w:rPr>
            </w:pPr>
          </w:p>
        </w:tc>
      </w:tr>
    </w:tbl>
    <w:p>
      <w:pPr>
        <w:pageBreakBefore w:val="0"/>
        <w:kinsoku/>
        <w:overflowPunct/>
        <w:topLinePunct w:val="0"/>
        <w:bidi w:val="0"/>
        <w:spacing w:line="360" w:lineRule="auto"/>
        <w:rPr>
          <w:rFonts w:ascii="宋体" w:hAnsi="宋体"/>
          <w:snapToGrid w:val="0"/>
          <w:color w:val="auto"/>
          <w:w w:val="99"/>
        </w:rPr>
      </w:pPr>
    </w:p>
    <w:p>
      <w:pPr>
        <w:pageBreakBefore w:val="0"/>
        <w:kinsoku/>
        <w:overflowPunct/>
        <w:topLinePunct w:val="0"/>
        <w:bidi w:val="0"/>
        <w:spacing w:line="360" w:lineRule="auto"/>
        <w:rPr>
          <w:rFonts w:ascii="宋体" w:hAnsi="宋体"/>
          <w:snapToGrid w:val="0"/>
          <w:color w:val="auto"/>
        </w:rPr>
      </w:pPr>
    </w:p>
    <w:p>
      <w:pPr>
        <w:pageBreakBefore w:val="0"/>
        <w:kinsoku/>
        <w:overflowPunct/>
        <w:topLinePunct w:val="0"/>
        <w:bidi w:val="0"/>
        <w:spacing w:line="360" w:lineRule="auto"/>
        <w:rPr>
          <w:rFonts w:ascii="宋体" w:hAnsi="宋体"/>
          <w:snapToGrid w:val="0"/>
          <w:color w:val="auto"/>
        </w:rPr>
      </w:pP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 xml:space="preserve">（签名或盖章） </w:t>
      </w:r>
    </w:p>
    <w:p>
      <w:pPr>
        <w:pageBreakBefore w:val="0"/>
        <w:tabs>
          <w:tab w:val="left" w:pos="7140"/>
          <w:tab w:val="left" w:pos="7560"/>
          <w:tab w:val="left" w:pos="8300"/>
        </w:tabs>
        <w:kinsoku/>
        <w:overflowPunct/>
        <w:topLinePunct w:val="0"/>
        <w:autoSpaceDE w:val="0"/>
        <w:autoSpaceDN w:val="0"/>
        <w:bidi w:val="0"/>
        <w:adjustRightInd w:val="0"/>
        <w:spacing w:line="360" w:lineRule="auto"/>
        <w:ind w:right="210" w:firstLine="1995" w:firstLineChars="950"/>
        <w:rPr>
          <w:rFonts w:ascii="宋体" w:hAnsi="宋体"/>
          <w:snapToGrid w:val="0"/>
          <w:color w:val="auto"/>
          <w:kern w:val="0"/>
          <w:szCs w:val="21"/>
        </w:rPr>
      </w:pPr>
    </w:p>
    <w:p>
      <w:pPr>
        <w:pageBreakBefore w:val="0"/>
        <w:kinsoku/>
        <w:overflowPunct/>
        <w:topLinePunct w:val="0"/>
        <w:bidi w:val="0"/>
        <w:spacing w:line="360" w:lineRule="auto"/>
        <w:jc w:val="center"/>
        <w:outlineLvl w:val="2"/>
        <w:rPr>
          <w:rFonts w:ascii="宋体" w:hAnsi="宋体"/>
          <w:color w:val="auto"/>
          <w:sz w:val="28"/>
        </w:rPr>
      </w:pPr>
      <w:r>
        <w:rPr>
          <w:rFonts w:ascii="宋体" w:hAnsi="宋体"/>
          <w:snapToGrid w:val="0"/>
          <w:color w:val="auto"/>
        </w:rPr>
        <w:br w:type="page"/>
      </w:r>
      <w:bookmarkStart w:id="491" w:name="_Toc287620816"/>
      <w:bookmarkStart w:id="492" w:name="_Toc287607869"/>
      <w:bookmarkStart w:id="493" w:name="_Toc224103497"/>
      <w:bookmarkStart w:id="494" w:name="_Toc277082645"/>
      <w:bookmarkStart w:id="495" w:name="_Toc430530532"/>
      <w:bookmarkStart w:id="496" w:name="_Toc22498"/>
      <w:bookmarkStart w:id="497" w:name="_Toc9212"/>
      <w:bookmarkStart w:id="498" w:name="_Toc10087"/>
      <w:bookmarkStart w:id="499" w:name="_Toc5982"/>
      <w:bookmarkStart w:id="500" w:name="_Toc11074"/>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四</w:t>
      </w:r>
      <w:r>
        <w:rPr>
          <w:rFonts w:ascii="宋体" w:hAnsi="宋体"/>
          <w:b/>
          <w:bCs/>
          <w:snapToGrid w:val="0"/>
          <w:color w:val="auto"/>
          <w:kern w:val="0"/>
          <w:sz w:val="32"/>
          <w:szCs w:val="32"/>
        </w:rPr>
        <w:t>）</w:t>
      </w:r>
      <w:bookmarkEnd w:id="491"/>
      <w:bookmarkEnd w:id="492"/>
      <w:bookmarkEnd w:id="493"/>
      <w:bookmarkEnd w:id="494"/>
      <w:bookmarkEnd w:id="495"/>
      <w:r>
        <w:rPr>
          <w:rFonts w:hint="eastAsia" w:ascii="宋体" w:hAnsi="宋体"/>
          <w:b/>
          <w:bCs/>
          <w:snapToGrid w:val="0"/>
          <w:color w:val="auto"/>
          <w:kern w:val="0"/>
          <w:sz w:val="30"/>
          <w:szCs w:val="30"/>
        </w:rPr>
        <w:t>法定代表人身份证明</w:t>
      </w:r>
      <w:bookmarkEnd w:id="496"/>
      <w:bookmarkEnd w:id="497"/>
      <w:bookmarkEnd w:id="498"/>
      <w:bookmarkEnd w:id="499"/>
      <w:bookmarkEnd w:id="500"/>
    </w:p>
    <w:p>
      <w:pPr>
        <w:pageBreakBefore w:val="0"/>
        <w:kinsoku/>
        <w:overflowPunct/>
        <w:topLinePunct w:val="0"/>
        <w:bidi w:val="0"/>
        <w:spacing w:line="360" w:lineRule="auto"/>
        <w:jc w:val="center"/>
        <w:rPr>
          <w:rFonts w:ascii="宋体" w:hAnsi="宋体"/>
          <w:color w:val="auto"/>
        </w:rPr>
      </w:pPr>
    </w:p>
    <w:p>
      <w:pPr>
        <w:pageBreakBefore w:val="0"/>
        <w:tabs>
          <w:tab w:val="left" w:pos="556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2520"/>
          <w:tab w:val="left" w:pos="3836"/>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1580"/>
          <w:tab w:val="left" w:pos="3260"/>
          <w:tab w:val="left" w:pos="4840"/>
          <w:tab w:val="left" w:pos="630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336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pageBreakBefore w:val="0"/>
        <w:kinsoku/>
        <w:overflowPunct/>
        <w:topLinePunct w:val="0"/>
        <w:autoSpaceDE w:val="0"/>
        <w:autoSpaceDN w:val="0"/>
        <w:bidi w:val="0"/>
        <w:adjustRightInd w:val="0"/>
        <w:snapToGrid w:val="0"/>
        <w:spacing w:line="360" w:lineRule="auto"/>
        <w:ind w:firstLine="186" w:firstLineChars="186"/>
        <w:jc w:val="left"/>
        <w:rPr>
          <w:rFonts w:ascii="宋体" w:hAnsi="宋体"/>
          <w:color w:val="auto"/>
          <w:kern w:val="0"/>
          <w:sz w:val="10"/>
          <w:szCs w:val="10"/>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ascii="宋体" w:hAnsi="宋体"/>
          <w:color w:val="auto"/>
          <w:kern w:val="0"/>
          <w:szCs w:val="21"/>
        </w:rPr>
        <w:t>特此证明。</w:t>
      </w: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pageBreakBefore w:val="0"/>
        <w:kinsoku/>
        <w:overflowPunct/>
        <w:topLinePunct w:val="0"/>
        <w:autoSpaceDE w:val="0"/>
        <w:autoSpaceDN w:val="0"/>
        <w:bidi w:val="0"/>
        <w:adjustRightInd w:val="0"/>
        <w:snapToGrid w:val="0"/>
        <w:spacing w:line="360" w:lineRule="auto"/>
        <w:ind w:firstLine="772" w:firstLineChars="386"/>
        <w:jc w:val="left"/>
        <w:rPr>
          <w:rFonts w:ascii="宋体" w:hAnsi="宋体"/>
          <w:color w:val="auto"/>
          <w:kern w:val="0"/>
          <w:sz w:val="20"/>
          <w:szCs w:val="20"/>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ageBreakBefore w:val="0"/>
        <w:tabs>
          <w:tab w:val="left" w:pos="142"/>
        </w:tabs>
        <w:kinsoku/>
        <w:overflowPunct/>
        <w:topLinePunct w:val="0"/>
        <w:bidi w:val="0"/>
        <w:spacing w:line="360" w:lineRule="auto"/>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bidi w:val="0"/>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jc w:val="center"/>
        <w:outlineLvl w:val="2"/>
        <w:rPr>
          <w:rFonts w:ascii="宋体" w:hAnsi="宋体"/>
          <w:b/>
          <w:bCs/>
          <w:snapToGrid w:val="0"/>
          <w:color w:val="auto"/>
          <w:kern w:val="0"/>
          <w:sz w:val="32"/>
          <w:szCs w:val="32"/>
        </w:rPr>
      </w:pPr>
      <w:r>
        <w:rPr>
          <w:rFonts w:ascii="宋体" w:hAnsi="宋体"/>
          <w:b/>
          <w:color w:val="auto"/>
          <w:kern w:val="0"/>
          <w:sz w:val="28"/>
          <w:szCs w:val="28"/>
        </w:rPr>
        <w:br w:type="page"/>
      </w:r>
      <w:bookmarkStart w:id="501" w:name="_Toc24512"/>
      <w:bookmarkStart w:id="502" w:name="_Toc7516"/>
      <w:bookmarkStart w:id="503" w:name="_Toc21117"/>
      <w:bookmarkStart w:id="504" w:name="_Toc7804"/>
      <w:bookmarkStart w:id="505" w:name="_Toc29065"/>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五</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501"/>
      <w:bookmarkEnd w:id="502"/>
      <w:bookmarkEnd w:id="503"/>
      <w:bookmarkEnd w:id="504"/>
      <w:bookmarkEnd w:id="505"/>
    </w:p>
    <w:p>
      <w:pPr>
        <w:pStyle w:val="27"/>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pageBreakBefore w:val="0"/>
        <w:tabs>
          <w:tab w:val="left" w:pos="630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pageBreakBefore w:val="0"/>
        <w:tabs>
          <w:tab w:val="left" w:pos="6825"/>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4005"/>
          <w:tab w:val="left" w:pos="4100"/>
          <w:tab w:val="left" w:pos="5040"/>
        </w:tabs>
        <w:kinsoku/>
        <w:wordWrap w:val="0"/>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pageBreakBefore w:val="0"/>
        <w:tabs>
          <w:tab w:val="left" w:pos="4005"/>
          <w:tab w:val="left" w:pos="4100"/>
          <w:tab w:val="left" w:pos="5040"/>
        </w:tabs>
        <w:kinsoku/>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pageBreakBefore w:val="0"/>
        <w:tabs>
          <w:tab w:val="left" w:pos="5760"/>
        </w:tabs>
        <w:kinsoku/>
        <w:overflowPunct/>
        <w:topLinePunct w:val="0"/>
        <w:autoSpaceDE w:val="0"/>
        <w:autoSpaceDN w:val="0"/>
        <w:bidi w:val="0"/>
        <w:adjustRightInd w:val="0"/>
        <w:spacing w:line="360" w:lineRule="auto"/>
        <w:rPr>
          <w:rFonts w:ascii="宋体" w:hAnsi="宋体"/>
          <w:color w:val="auto"/>
          <w:kern w:val="0"/>
        </w:rPr>
      </w:pPr>
    </w:p>
    <w:p>
      <w:pPr>
        <w:pStyle w:val="9"/>
        <w:pageBreakBefore w:val="0"/>
        <w:kinsoku/>
        <w:overflowPunct/>
        <w:topLinePunct w:val="0"/>
        <w:bidi w:val="0"/>
        <w:spacing w:line="360" w:lineRule="auto"/>
        <w:rPr>
          <w:rFonts w:ascii="宋体" w:hAnsi="宋体"/>
          <w:color w:val="auto"/>
          <w:kern w:val="0"/>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rPr>
      </w:pPr>
    </w:p>
    <w:p>
      <w:pPr>
        <w:pStyle w:val="9"/>
        <w:pageBreakBefore w:val="0"/>
        <w:kinsoku/>
        <w:overflowPunct/>
        <w:topLinePunct w:val="0"/>
        <w:bidi w:val="0"/>
        <w:spacing w:line="360" w:lineRule="auto"/>
        <w:rPr>
          <w:rFonts w:ascii="宋体" w:hAnsi="宋体"/>
          <w:color w:val="auto"/>
          <w:kern w:val="0"/>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pPr>
      <w:bookmarkStart w:id="506" w:name="_Toc277082659"/>
      <w:bookmarkStart w:id="507" w:name="_Toc287607887"/>
    </w:p>
    <w:bookmarkEnd w:id="506"/>
    <w:bookmarkEnd w:id="507"/>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eastAsia="zh-CN"/>
        </w:rPr>
      </w:pPr>
      <w:bookmarkStart w:id="508" w:name="_Toc25693"/>
      <w:bookmarkStart w:id="509" w:name="_Toc2144"/>
      <w:bookmarkStart w:id="510" w:name="_Toc18842"/>
      <w:bookmarkStart w:id="511" w:name="_Toc15903"/>
      <w:bookmarkStart w:id="512" w:name="_Toc24982"/>
      <w:bookmarkStart w:id="513" w:name="_Toc5887"/>
      <w:bookmarkStart w:id="514" w:name="_Toc28109"/>
      <w:bookmarkStart w:id="515" w:name="_Toc95830762"/>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六</w:t>
      </w:r>
      <w:r>
        <w:rPr>
          <w:rFonts w:hint="eastAsia" w:ascii="宋体" w:hAnsi="宋体" w:eastAsia="宋体" w:cs="Times New Roman"/>
          <w:b/>
          <w:color w:val="auto"/>
          <w:kern w:val="0"/>
          <w:sz w:val="28"/>
          <w:szCs w:val="28"/>
          <w:lang w:eastAsia="zh-CN"/>
        </w:rPr>
        <w:t>）</w:t>
      </w:r>
      <w:bookmarkEnd w:id="508"/>
      <w:bookmarkEnd w:id="509"/>
      <w:bookmarkEnd w:id="510"/>
      <w:bookmarkEnd w:id="511"/>
      <w:bookmarkEnd w:id="512"/>
      <w:r>
        <w:rPr>
          <w:rFonts w:hint="eastAsia" w:ascii="宋体" w:hAnsi="宋体" w:eastAsia="宋体" w:cs="Times New Roman"/>
          <w:b/>
          <w:color w:val="auto"/>
          <w:kern w:val="0"/>
          <w:sz w:val="28"/>
          <w:szCs w:val="28"/>
          <w:lang w:eastAsia="zh-CN"/>
        </w:rPr>
        <w:t>资格条件及其他</w:t>
      </w:r>
      <w:bookmarkEnd w:id="513"/>
      <w:bookmarkEnd w:id="514"/>
    </w:p>
    <w:p>
      <w:pPr>
        <w:pageBreakBefore w:val="0"/>
        <w:widowControl w:val="0"/>
        <w:kinsoku/>
        <w:overflowPunct/>
        <w:topLinePunct w:val="0"/>
        <w:bidi w:val="0"/>
        <w:spacing w:line="360" w:lineRule="auto"/>
        <w:ind w:firstLine="0" w:firstLineChars="0"/>
        <w:jc w:val="center"/>
        <w:rPr>
          <w:rFonts w:hint="eastAsia" w:ascii="宋体" w:hAnsi="宋体" w:eastAsia="宋体" w:cs="Times New Roman"/>
          <w:snapToGrid w:val="0"/>
          <w:color w:val="auto"/>
          <w:kern w:val="0"/>
          <w:sz w:val="21"/>
          <w:szCs w:val="21"/>
          <w:u w:val="single"/>
          <w:lang w:val="en-US" w:eastAsia="zh-CN" w:bidi="ar-SA"/>
        </w:rPr>
      </w:pPr>
      <w:r>
        <w:rPr>
          <w:rFonts w:hint="eastAsia" w:ascii="宋体" w:hAnsi="宋体" w:eastAsia="宋体" w:cs="Times New Roman"/>
          <w:snapToGrid w:val="0"/>
          <w:color w:val="auto"/>
          <w:kern w:val="0"/>
          <w:sz w:val="21"/>
          <w:szCs w:val="21"/>
          <w:u w:val="single"/>
          <w:lang w:val="en-US" w:eastAsia="zh-CN" w:bidi="ar-SA"/>
        </w:rPr>
        <w:t>按照招标文件要求提供复印件加盖投标人公章</w:t>
      </w:r>
    </w:p>
    <w:p>
      <w:pPr>
        <w:pageBreakBefore w:val="0"/>
        <w:kinsoku/>
        <w:overflowPunct/>
        <w:topLinePunct w:val="0"/>
        <w:bidi w:val="0"/>
        <w:spacing w:line="360" w:lineRule="auto"/>
        <w:ind w:firstLine="560"/>
        <w:contextualSpacing/>
        <w:jc w:val="center"/>
        <w:rPr>
          <w:rFonts w:hint="default" w:ascii="Times New Roman" w:hAnsi="Times New Roman" w:cs="Times New Roman"/>
          <w:color w:val="auto"/>
          <w:sz w:val="48"/>
          <w:szCs w:val="48"/>
        </w:rPr>
      </w:pPr>
    </w:p>
    <w:p>
      <w:pPr>
        <w:pageBreakBefore w:val="0"/>
        <w:kinsoku/>
        <w:overflowPunct/>
        <w:topLinePunct w:val="0"/>
        <w:bidi w:val="0"/>
        <w:spacing w:line="360" w:lineRule="auto"/>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val="en-US" w:eastAsia="zh-CN"/>
        </w:rPr>
      </w:pPr>
      <w:bookmarkStart w:id="516" w:name="_Toc16812"/>
      <w:bookmarkStart w:id="517" w:name="_Toc6295"/>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七</w:t>
      </w:r>
      <w:r>
        <w:rPr>
          <w:rFonts w:hint="eastAsia" w:ascii="宋体" w:hAnsi="宋体" w:eastAsia="宋体" w:cs="Times New Roman"/>
          <w:b/>
          <w:color w:val="auto"/>
          <w:kern w:val="0"/>
          <w:sz w:val="28"/>
          <w:szCs w:val="28"/>
          <w:lang w:val="en-US" w:eastAsia="zh-CN"/>
        </w:rPr>
        <w:t>）书面声明</w:t>
      </w:r>
      <w:bookmarkEnd w:id="516"/>
      <w:bookmarkEnd w:id="517"/>
    </w:p>
    <w:p>
      <w:pPr>
        <w:pageBreakBefore w:val="0"/>
        <w:tabs>
          <w:tab w:val="left" w:pos="6300"/>
        </w:tabs>
        <w:kinsoku/>
        <w:overflowPunct/>
        <w:topLinePunct w:val="0"/>
        <w:bidi w:val="0"/>
        <w:snapToGrid w:val="0"/>
        <w:spacing w:line="360" w:lineRule="auto"/>
        <w:ind w:firstLine="480"/>
        <w:rPr>
          <w:rFonts w:hint="eastAsia" w:ascii="仿宋" w:hAnsi="仿宋" w:eastAsia="仿宋" w:cs="仿宋"/>
        </w:rPr>
      </w:pPr>
    </w:p>
    <w:p>
      <w:pPr>
        <w:pStyle w:val="35"/>
        <w:pageBreakBefore w:val="0"/>
        <w:kinsoku/>
        <w:overflowPunct/>
        <w:topLinePunct w:val="0"/>
        <w:bidi w:val="0"/>
        <w:spacing w:line="360" w:lineRule="auto"/>
        <w:ind w:firstLine="480"/>
        <w:rPr>
          <w:rFonts w:hint="eastAsia" w:ascii="宋体" w:hAnsi="宋体" w:eastAsia="宋体" w:cs="宋体"/>
          <w:u w:val="single"/>
        </w:rPr>
      </w:pPr>
      <w:r>
        <w:rPr>
          <w:rFonts w:hint="eastAsia" w:ascii="宋体" w:hAnsi="宋体" w:eastAsia="宋体" w:cs="宋体"/>
          <w:szCs w:val="28"/>
        </w:rPr>
        <w:t>招标项目名称</w:t>
      </w:r>
      <w:r>
        <w:rPr>
          <w:rFonts w:hint="eastAsia" w:ascii="宋体" w:hAnsi="宋体" w:eastAsia="宋体" w:cs="宋体"/>
        </w:rPr>
        <w:t>：</w:t>
      </w:r>
      <w:r>
        <w:rPr>
          <w:rFonts w:hint="eastAsia" w:ascii="宋体" w:hAnsi="宋体" w:eastAsia="宋体" w:cs="宋体"/>
          <w:u w:val="single"/>
        </w:rPr>
        <w:t xml:space="preserve">                                                </w:t>
      </w:r>
    </w:p>
    <w:p>
      <w:pPr>
        <w:pStyle w:val="35"/>
        <w:pageBreakBefore w:val="0"/>
        <w:kinsoku/>
        <w:overflowPunct/>
        <w:topLinePunct w:val="0"/>
        <w:bidi w:val="0"/>
        <w:spacing w:line="360" w:lineRule="auto"/>
        <w:ind w:firstLine="480"/>
        <w:rPr>
          <w:rFonts w:hint="eastAsia" w:ascii="宋体" w:hAnsi="宋体" w:eastAsia="宋体" w:cs="宋体"/>
        </w:rPr>
      </w:pP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致：_________________（</w:t>
      </w:r>
      <w:r>
        <w:rPr>
          <w:rFonts w:hint="eastAsia" w:ascii="宋体" w:hAnsi="宋体" w:eastAsia="宋体" w:cs="宋体"/>
          <w:lang w:val="en-US" w:eastAsia="zh-CN"/>
        </w:rPr>
        <w:t>招标人</w:t>
      </w:r>
      <w:r>
        <w:rPr>
          <w:rFonts w:hint="eastAsia" w:ascii="宋体" w:hAnsi="宋体" w:eastAsia="宋体" w:cs="宋体"/>
        </w:rPr>
        <w:t>名称）：</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（投标人名称）郑重声明，我公司具有良好的商业信誉和健全的财务会计制度，具有履行合同所必需的设备和专业技术能力，</w:t>
      </w:r>
      <w:r>
        <w:rPr>
          <w:rFonts w:hint="eastAsia" w:ascii="宋体" w:hAnsi="宋体" w:eastAsia="宋体" w:cs="宋体"/>
          <w:lang w:val="zh-CN"/>
        </w:rPr>
        <w:t>有依法缴纳税收和社会保障金的良好记录，</w:t>
      </w:r>
      <w:r>
        <w:rPr>
          <w:rFonts w:hint="eastAsia" w:ascii="宋体" w:hAnsi="宋体" w:eastAsia="宋体" w:cs="宋体"/>
        </w:rPr>
        <w:t>在合同签订前后随时愿意提供相关证明材料。我方对以上声明负全部法律责任。</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特此声明。</w:t>
      </w: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（投标人公章）</w:t>
      </w: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年   月   日</w:t>
      </w:r>
    </w:p>
    <w:bookmarkEnd w:id="515"/>
    <w:p>
      <w:pPr>
        <w:pageBreakBefore w:val="0"/>
        <w:kinsoku/>
        <w:overflowPunct/>
        <w:topLinePunct w:val="0"/>
        <w:bidi w:val="0"/>
        <w:spacing w:line="360" w:lineRule="auto"/>
        <w:rPr>
          <w:rFonts w:hint="default" w:ascii="宋体" w:hAnsi="宋体" w:eastAsia="宋体" w:cs="宋体"/>
          <w:b/>
          <w:color w:val="auto"/>
          <w:kern w:val="0"/>
          <w:sz w:val="28"/>
          <w:szCs w:val="28"/>
          <w:lang w:val="en-US" w:eastAsia="zh-CN"/>
        </w:rPr>
      </w:pPr>
    </w:p>
    <w:sectPr>
      <w:footerReference r:id="rId6" w:type="default"/>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40"/>
        <w:tab w:val="right" w:pos="8300"/>
      </w:tabs>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2"/>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N2IyMGVhMjFlNWI3OTMyMTdjZjk1ZjMxMDZjMmQifQ=="/>
  </w:docVars>
  <w:rsids>
    <w:rsidRoot w:val="6BB86D67"/>
    <w:rsid w:val="013A1031"/>
    <w:rsid w:val="024D4E7E"/>
    <w:rsid w:val="036B2FCF"/>
    <w:rsid w:val="040C7D88"/>
    <w:rsid w:val="0498035F"/>
    <w:rsid w:val="04B4704E"/>
    <w:rsid w:val="054D3965"/>
    <w:rsid w:val="09B913F9"/>
    <w:rsid w:val="0A171DD2"/>
    <w:rsid w:val="0AC128DE"/>
    <w:rsid w:val="0B76498B"/>
    <w:rsid w:val="0CD479AB"/>
    <w:rsid w:val="10887D24"/>
    <w:rsid w:val="109B12EC"/>
    <w:rsid w:val="11214165"/>
    <w:rsid w:val="11686EB4"/>
    <w:rsid w:val="120174E4"/>
    <w:rsid w:val="16140D8E"/>
    <w:rsid w:val="16E53BAD"/>
    <w:rsid w:val="17A156B1"/>
    <w:rsid w:val="18952EC4"/>
    <w:rsid w:val="191D318C"/>
    <w:rsid w:val="19296A68"/>
    <w:rsid w:val="194F66F9"/>
    <w:rsid w:val="1ABF1BF4"/>
    <w:rsid w:val="1D902EE8"/>
    <w:rsid w:val="1DFE1377"/>
    <w:rsid w:val="1E455A57"/>
    <w:rsid w:val="21424E5F"/>
    <w:rsid w:val="26A12F94"/>
    <w:rsid w:val="26B7142E"/>
    <w:rsid w:val="292C7E44"/>
    <w:rsid w:val="2B8A73F3"/>
    <w:rsid w:val="2C364150"/>
    <w:rsid w:val="2C7D47F7"/>
    <w:rsid w:val="2C96430E"/>
    <w:rsid w:val="325C12C0"/>
    <w:rsid w:val="37801AA6"/>
    <w:rsid w:val="385C3F32"/>
    <w:rsid w:val="3A9F43E5"/>
    <w:rsid w:val="3BAD5CD6"/>
    <w:rsid w:val="3C475105"/>
    <w:rsid w:val="3E7E719A"/>
    <w:rsid w:val="3F4728FC"/>
    <w:rsid w:val="3FEA329C"/>
    <w:rsid w:val="40A8313F"/>
    <w:rsid w:val="42FC1AF5"/>
    <w:rsid w:val="434A3896"/>
    <w:rsid w:val="43701558"/>
    <w:rsid w:val="454A06BF"/>
    <w:rsid w:val="46943A32"/>
    <w:rsid w:val="48835154"/>
    <w:rsid w:val="4A426B90"/>
    <w:rsid w:val="4F8F5366"/>
    <w:rsid w:val="50CA12F9"/>
    <w:rsid w:val="54562D72"/>
    <w:rsid w:val="55CB3EF8"/>
    <w:rsid w:val="5832449F"/>
    <w:rsid w:val="5946392A"/>
    <w:rsid w:val="5A80680E"/>
    <w:rsid w:val="5B375000"/>
    <w:rsid w:val="5BF82B86"/>
    <w:rsid w:val="5DE511BF"/>
    <w:rsid w:val="5E5A1AE7"/>
    <w:rsid w:val="5FE3690A"/>
    <w:rsid w:val="619467EA"/>
    <w:rsid w:val="63995E69"/>
    <w:rsid w:val="6601183C"/>
    <w:rsid w:val="667B3BFE"/>
    <w:rsid w:val="67CF4018"/>
    <w:rsid w:val="67D770FD"/>
    <w:rsid w:val="68D32CB0"/>
    <w:rsid w:val="6A6E0725"/>
    <w:rsid w:val="6BB86D67"/>
    <w:rsid w:val="6BFB0C3B"/>
    <w:rsid w:val="6EDA6006"/>
    <w:rsid w:val="6F1D7E43"/>
    <w:rsid w:val="6FB9134C"/>
    <w:rsid w:val="705A2274"/>
    <w:rsid w:val="70B16E8D"/>
    <w:rsid w:val="718A0DFA"/>
    <w:rsid w:val="73324C88"/>
    <w:rsid w:val="75A40CF3"/>
    <w:rsid w:val="78287E44"/>
    <w:rsid w:val="78B00760"/>
    <w:rsid w:val="7BE212EF"/>
    <w:rsid w:val="7D7A488F"/>
    <w:rsid w:val="7D886F52"/>
    <w:rsid w:val="7F26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黑体" w:hAnsi="宋体"/>
      <w:color w:val="000000"/>
      <w:kern w:val="2"/>
      <w:sz w:val="24"/>
      <w:lang w:val="en-US" w:eastAsia="zh-CN"/>
    </w:r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next w:val="1"/>
    <w:qFormat/>
    <w:uiPriority w:val="99"/>
    <w:pPr>
      <w:spacing w:after="120"/>
    </w:pPr>
  </w:style>
  <w:style w:type="paragraph" w:styleId="10">
    <w:name w:val="Body Text Indent"/>
    <w:basedOn w:val="1"/>
    <w:qFormat/>
    <w:uiPriority w:val="0"/>
    <w:pPr>
      <w:spacing w:after="120" w:afterLines="0"/>
      <w:ind w:left="420" w:leftChars="200"/>
    </w:pPr>
    <w:rPr>
      <w:kern w:val="0"/>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Date"/>
    <w:basedOn w:val="1"/>
    <w:next w:val="1"/>
    <w:unhideWhenUsed/>
    <w:qFormat/>
    <w:uiPriority w:val="99"/>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7">
    <w:name w:val="Subtitle"/>
    <w:basedOn w:val="1"/>
    <w:qFormat/>
    <w:uiPriority w:val="0"/>
    <w:pPr>
      <w:widowControl/>
      <w:jc w:val="center"/>
    </w:pPr>
    <w:rPr>
      <w:kern w:val="0"/>
      <w:sz w:val="20"/>
      <w:u w:val="single"/>
      <w:lang w:eastAsia="en-US"/>
    </w:rPr>
  </w:style>
  <w:style w:type="paragraph" w:styleId="1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9">
    <w:name w:val="Title"/>
    <w:basedOn w:val="1"/>
    <w:next w:val="1"/>
    <w:qFormat/>
    <w:uiPriority w:val="0"/>
    <w:pPr>
      <w:spacing w:before="120" w:after="120"/>
      <w:ind w:firstLine="0" w:firstLineChars="0"/>
      <w:jc w:val="center"/>
      <w:outlineLvl w:val="0"/>
    </w:pPr>
    <w:rPr>
      <w:rFonts w:eastAsia="黑体"/>
      <w:bCs/>
      <w:sz w:val="36"/>
      <w:szCs w:val="32"/>
    </w:rPr>
  </w:style>
  <w:style w:type="paragraph" w:styleId="20">
    <w:name w:val="Body Text First Indent"/>
    <w:basedOn w:val="9"/>
    <w:next w:val="1"/>
    <w:qFormat/>
    <w:uiPriority w:val="0"/>
    <w:pPr>
      <w:widowControl w:val="0"/>
      <w:spacing w:after="0" w:line="360" w:lineRule="auto"/>
      <w:ind w:firstLine="420" w:firstLineChars="200"/>
    </w:pPr>
    <w:rPr>
      <w:rFonts w:ascii="宋体" w:hAnsi="宋体" w:eastAsia="仿宋_GB2312" w:cs="Times New Roman"/>
      <w:kern w:val="2"/>
      <w:sz w:val="24"/>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paragraph" w:customStyle="1" w:styleId="27">
    <w:name w:val="BodyText1I2"/>
    <w:basedOn w:val="28"/>
    <w:next w:val="1"/>
    <w:qFormat/>
    <w:uiPriority w:val="0"/>
    <w:pPr>
      <w:spacing w:after="120" w:line="240" w:lineRule="auto"/>
      <w:ind w:left="200" w:leftChars="200" w:firstLine="0" w:firstLineChars="0"/>
      <w:textAlignment w:val="baseline"/>
    </w:pPr>
    <w:rPr>
      <w:sz w:val="21"/>
      <w:szCs w:val="22"/>
    </w:rPr>
  </w:style>
  <w:style w:type="paragraph" w:customStyle="1" w:styleId="28">
    <w:name w:val="BodyText"/>
    <w:basedOn w:val="1"/>
    <w:qFormat/>
    <w:uiPriority w:val="0"/>
    <w:pPr>
      <w:spacing w:after="120"/>
      <w:textAlignment w:val="baseline"/>
    </w:pPr>
  </w:style>
  <w:style w:type="paragraph" w:customStyle="1" w:styleId="2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pa-34"/>
    <w:basedOn w:val="1"/>
    <w:qFormat/>
    <w:uiPriority w:val="0"/>
    <w:pPr>
      <w:widowControl/>
      <w:spacing w:line="360" w:lineRule="atLeast"/>
      <w:ind w:firstLine="420"/>
      <w:jc w:val="left"/>
    </w:pPr>
    <w:rPr>
      <w:rFonts w:ascii="宋体" w:hAnsi="宋体" w:cs="宋体"/>
      <w:kern w:val="0"/>
      <w:sz w:val="24"/>
    </w:rPr>
  </w:style>
  <w:style w:type="paragraph" w:customStyle="1" w:styleId="3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2">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11190</Words>
  <Characters>13003</Characters>
  <Lines>0</Lines>
  <Paragraphs>0</Paragraphs>
  <TotalTime>12</TotalTime>
  <ScaleCrop>false</ScaleCrop>
  <LinksUpToDate>false</LinksUpToDate>
  <CharactersWithSpaces>15099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皮皮</cp:lastModifiedBy>
  <dcterms:modified xsi:type="dcterms:W3CDTF">2022-09-01T06:55:59Z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50BB2B885D72484FB70B887A92836953</vt:lpwstr>
  </property>
</Properties>
</file>