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pacing w:line="360" w:lineRule="auto"/>
        <w:rPr>
          <w:rFonts w:hint="eastAsia" w:ascii="方正仿宋_GBK" w:hAnsi="方正仿宋_GBK" w:eastAsia="方正仿宋_GBK" w:cs="方正仿宋_GBK"/>
          <w:color w:val="000000"/>
          <w:sz w:val="52"/>
          <w:szCs w:val="52"/>
          <w:lang w:eastAsia="zh-CN"/>
        </w:rPr>
      </w:pPr>
    </w:p>
    <w:p>
      <w:pPr>
        <w:pStyle w:val="10"/>
        <w:widowControl/>
        <w:spacing w:line="360" w:lineRule="auto"/>
        <w:rPr>
          <w:rFonts w:hint="eastAsia" w:ascii="方正小标宋_GBK" w:hAnsi="方正小标宋_GBK" w:eastAsia="方正小标宋_GBK" w:cs="方正小标宋_GBK"/>
          <w:color w:val="000000"/>
          <w:sz w:val="48"/>
          <w:szCs w:val="48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8"/>
          <w:szCs w:val="48"/>
          <w:lang w:eastAsia="zh-CN"/>
        </w:rPr>
        <w:t>龙门浩老街拓展区项目</w:t>
      </w:r>
    </w:p>
    <w:p>
      <w:pPr>
        <w:pStyle w:val="10"/>
        <w:widowControl/>
        <w:spacing w:line="360" w:lineRule="auto"/>
        <w:rPr>
          <w:rFonts w:hint="eastAsia" w:ascii="方正小标宋_GBK" w:hAnsi="方正小标宋_GBK" w:eastAsia="方正小标宋_GBK" w:cs="方正小标宋_GBK"/>
          <w:color w:val="000000"/>
          <w:sz w:val="48"/>
          <w:szCs w:val="48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8"/>
          <w:szCs w:val="48"/>
          <w:lang w:eastAsia="zh-CN"/>
        </w:rPr>
        <w:t>房屋</w:t>
      </w:r>
      <w:r>
        <w:rPr>
          <w:rFonts w:hint="eastAsia" w:ascii="方正小标宋_GBK" w:hAnsi="方正小标宋_GBK" w:eastAsia="方正小标宋_GBK" w:cs="方正小标宋_GBK"/>
          <w:color w:val="000000"/>
          <w:sz w:val="48"/>
          <w:szCs w:val="48"/>
          <w:lang w:val="en-US" w:eastAsia="zh-CN"/>
        </w:rPr>
        <w:t>施工质量</w:t>
      </w:r>
      <w:r>
        <w:rPr>
          <w:rFonts w:hint="eastAsia" w:ascii="方正小标宋_GBK" w:hAnsi="方正小标宋_GBK" w:eastAsia="方正小标宋_GBK" w:cs="方正小标宋_GBK"/>
          <w:color w:val="000000"/>
          <w:sz w:val="48"/>
          <w:szCs w:val="48"/>
          <w:lang w:eastAsia="zh-CN"/>
        </w:rPr>
        <w:t>安全性鉴定</w:t>
      </w:r>
    </w:p>
    <w:p>
      <w:pPr>
        <w:pStyle w:val="10"/>
        <w:widowControl/>
        <w:spacing w:line="360" w:lineRule="auto"/>
        <w:rPr>
          <w:rFonts w:hint="eastAsia" w:ascii="方正仿宋_GBK" w:hAnsi="方正仿宋_GBK" w:eastAsia="方正仿宋_GBK" w:cs="方正仿宋_GBK"/>
          <w:color w:val="000000"/>
          <w:sz w:val="44"/>
          <w:szCs w:val="44"/>
          <w:lang w:eastAsia="zh-CN"/>
        </w:rPr>
      </w:pPr>
    </w:p>
    <w:p>
      <w:pPr>
        <w:spacing w:line="240" w:lineRule="exact"/>
        <w:jc w:val="both"/>
        <w:rPr>
          <w:rFonts w:hint="eastAsia" w:ascii="方正仿宋_GBK" w:hAnsi="方正仿宋_GBK" w:eastAsia="方正仿宋_GBK" w:cs="方正仿宋_GBK"/>
          <w:b/>
          <w:sz w:val="72"/>
          <w:szCs w:val="72"/>
        </w:rPr>
      </w:pPr>
    </w:p>
    <w:p>
      <w:pPr>
        <w:spacing w:line="240" w:lineRule="exact"/>
        <w:jc w:val="center"/>
        <w:rPr>
          <w:rFonts w:hint="eastAsia" w:ascii="方正仿宋_GBK" w:hAnsi="方正仿宋_GBK" w:eastAsia="方正仿宋_GBK" w:cs="方正仿宋_GBK"/>
          <w:b/>
          <w:sz w:val="72"/>
          <w:szCs w:val="72"/>
        </w:rPr>
      </w:pPr>
    </w:p>
    <w:p>
      <w:pPr>
        <w:spacing w:line="360" w:lineRule="auto"/>
        <w:jc w:val="center"/>
        <w:rPr>
          <w:rFonts w:hint="eastAsia" w:ascii="方正仿宋_GBK" w:hAnsi="方正仿宋_GBK" w:eastAsia="方正仿宋_GBK" w:cs="方正仿宋_GBK"/>
          <w:b/>
          <w:sz w:val="72"/>
          <w:szCs w:val="72"/>
        </w:rPr>
      </w:pP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kern w:val="2"/>
          <w:sz w:val="72"/>
          <w:szCs w:val="7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2"/>
          <w:sz w:val="72"/>
          <w:szCs w:val="72"/>
          <w:lang w:val="en-US" w:eastAsia="zh-CN" w:bidi="ar-SA"/>
        </w:rPr>
        <w:t>竞争性比选文件</w:t>
      </w:r>
    </w:p>
    <w:p>
      <w:pPr>
        <w:rPr>
          <w:rFonts w:hint="eastAsia" w:ascii="方正仿宋_GBK" w:hAnsi="方正仿宋_GBK" w:eastAsia="方正仿宋_GBK" w:cs="方正仿宋_GBK"/>
        </w:rPr>
      </w:pPr>
    </w:p>
    <w:p>
      <w:pPr>
        <w:spacing w:line="360" w:lineRule="auto"/>
        <w:jc w:val="center"/>
        <w:rPr>
          <w:rFonts w:hint="eastAsia" w:ascii="方正仿宋_GBK" w:hAnsi="方正仿宋_GBK" w:eastAsia="方正仿宋_GBK" w:cs="方正仿宋_GBK"/>
          <w:sz w:val="44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44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360" w:lineRule="auto"/>
        <w:ind w:firstLine="1440" w:firstLineChars="400"/>
        <w:jc w:val="left"/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  <w:u w:val="singl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  <w:lang w:eastAsia="zh-CN"/>
        </w:rPr>
        <w:t>比选人：</w:t>
      </w:r>
      <w:r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  <w:u w:val="single"/>
          <w:lang w:eastAsia="zh-CN"/>
        </w:rPr>
        <w:t>重庆南岸滨江路开发建设有限公司</w:t>
      </w:r>
    </w:p>
    <w:p>
      <w:pPr>
        <w:spacing w:line="360" w:lineRule="auto"/>
        <w:ind w:firstLine="1440" w:firstLineChars="400"/>
        <w:jc w:val="left"/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  <w:u w:val="singl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  <w:lang w:val="en-US" w:eastAsia="zh-CN"/>
        </w:rPr>
        <w:t>比选</w:t>
      </w:r>
      <w:r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  <w:lang w:eastAsia="zh-CN"/>
        </w:rPr>
        <w:t>代理人：</w:t>
      </w:r>
      <w:r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  <w:u w:val="single"/>
          <w:lang w:eastAsia="zh-CN"/>
        </w:rPr>
        <w:t>重庆市建筑科学研究院有限公司</w:t>
      </w:r>
    </w:p>
    <w:p>
      <w:pPr>
        <w:spacing w:line="360" w:lineRule="auto"/>
        <w:jc w:val="center"/>
        <w:rPr>
          <w:rFonts w:hint="default" w:ascii="Times New Roman" w:hAnsi="Times New Roman" w:eastAsia="方正仿宋_GBK" w:cs="Times New Roman"/>
          <w:b/>
          <w:sz w:val="36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方正仿宋_GBK" w:cs="Times New Roman"/>
          <w:b/>
          <w:sz w:val="36"/>
          <w:szCs w:val="36"/>
        </w:rPr>
      </w:pPr>
      <w:r>
        <w:rPr>
          <w:rFonts w:hint="default" w:ascii="Times New Roman" w:hAnsi="Times New Roman" w:eastAsia="方正仿宋_GBK" w:cs="Times New Roman"/>
          <w:b/>
          <w:sz w:val="36"/>
          <w:szCs w:val="36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b/>
          <w:sz w:val="36"/>
          <w:szCs w:val="36"/>
        </w:rPr>
        <w:t>年</w:t>
      </w:r>
      <w:r>
        <w:rPr>
          <w:rFonts w:hint="default" w:ascii="Times New Roman" w:hAnsi="Times New Roman" w:eastAsia="方正仿宋_GBK" w:cs="Times New Roman"/>
          <w:b/>
          <w:sz w:val="36"/>
          <w:szCs w:val="36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/>
          <w:sz w:val="36"/>
          <w:szCs w:val="36"/>
        </w:rPr>
        <w:t>月</w:t>
      </w:r>
    </w:p>
    <w:p>
      <w:pPr>
        <w:pStyle w:val="2"/>
        <w:rPr>
          <w:rFonts w:hint="default" w:ascii="Times New Roman" w:hAnsi="Times New Roman" w:eastAsia="方正仿宋_GBK" w:cs="Times New Roman"/>
          <w:b/>
          <w:sz w:val="36"/>
          <w:szCs w:val="36"/>
        </w:rPr>
      </w:pPr>
    </w:p>
    <w:p>
      <w:pPr>
        <w:rPr>
          <w:rFonts w:hint="default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Toc23769"/>
      <w:bookmarkStart w:id="1" w:name="_Toc18164"/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</w:rPr>
        <w:t xml:space="preserve"> 竞争性比选</w:t>
      </w:r>
      <w:bookmarkEnd w:id="0"/>
      <w:bookmarkEnd w:id="1"/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val="en-US" w:eastAsia="zh-CN"/>
        </w:rPr>
        <w:t>公告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eastAsia="zh-CN"/>
        </w:rPr>
        <w:t>龙门浩老街拓展区项目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已由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重庆市南岸区发展和改革委员会以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eastAsia="zh-CN"/>
        </w:rPr>
        <w:t>南岸发改【2020】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303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eastAsia="zh-CN"/>
        </w:rPr>
        <w:t>号批准建设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，建</w:t>
      </w:r>
      <w:r>
        <w:rPr>
          <w:rFonts w:hint="default" w:ascii="Times New Roman" w:hAnsi="Times New Roman" w:eastAsia="方正仿宋_GBK" w:cs="Times New Roman"/>
          <w:spacing w:val="-3"/>
          <w:sz w:val="28"/>
          <w:szCs w:val="28"/>
          <w:lang w:eastAsia="zh-CN"/>
        </w:rPr>
        <w:t>设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资</w:t>
      </w:r>
      <w:r>
        <w:rPr>
          <w:rFonts w:hint="default" w:ascii="Times New Roman" w:hAnsi="Times New Roman" w:eastAsia="方正仿宋_GBK" w:cs="Times New Roman"/>
          <w:spacing w:val="-3"/>
          <w:sz w:val="28"/>
          <w:szCs w:val="28"/>
          <w:lang w:eastAsia="zh-CN"/>
        </w:rPr>
        <w:t>金为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eastAsia="zh-CN"/>
        </w:rPr>
        <w:t>南岸区专项债券和业主自筹</w:t>
      </w:r>
      <w:r>
        <w:rPr>
          <w:rFonts w:hint="default" w:ascii="Times New Roman" w:hAnsi="Times New Roman" w:eastAsia="方正仿宋_GBK" w:cs="Times New Roman"/>
          <w:spacing w:val="-3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资</w:t>
      </w:r>
      <w:r>
        <w:rPr>
          <w:rFonts w:hint="default" w:ascii="Times New Roman" w:hAnsi="Times New Roman" w:eastAsia="方正仿宋_GBK" w:cs="Times New Roman"/>
          <w:spacing w:val="-3"/>
          <w:sz w:val="28"/>
          <w:szCs w:val="28"/>
          <w:lang w:eastAsia="zh-CN"/>
        </w:rPr>
        <w:t>金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来源</w:t>
      </w:r>
      <w:r>
        <w:rPr>
          <w:rFonts w:hint="default" w:ascii="Times New Roman" w:hAnsi="Times New Roman" w:eastAsia="方正仿宋_GBK" w:cs="Times New Roman"/>
          <w:spacing w:val="-108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-2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出</w:t>
      </w:r>
      <w:r>
        <w:rPr>
          <w:rFonts w:hint="default" w:ascii="Times New Roman" w:hAnsi="Times New Roman" w:eastAsia="方正仿宋_GBK" w:cs="Times New Roman"/>
          <w:spacing w:val="-3"/>
          <w:sz w:val="28"/>
          <w:szCs w:val="28"/>
          <w:lang w:eastAsia="zh-CN"/>
        </w:rPr>
        <w:t>资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比</w:t>
      </w:r>
      <w:r>
        <w:rPr>
          <w:rFonts w:hint="default" w:ascii="Times New Roman" w:hAnsi="Times New Roman" w:eastAsia="方正仿宋_GBK" w:cs="Times New Roman"/>
          <w:spacing w:val="-3"/>
          <w:sz w:val="28"/>
          <w:szCs w:val="28"/>
          <w:lang w:eastAsia="zh-CN"/>
        </w:rPr>
        <w:t>例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eastAsia="zh-CN"/>
        </w:rPr>
        <w:t xml:space="preserve"> 100%</w:t>
      </w:r>
      <w:r>
        <w:rPr>
          <w:rFonts w:hint="default" w:ascii="Times New Roman" w:hAnsi="Times New Roman" w:eastAsia="方正仿宋_GBK" w:cs="Times New Roman"/>
          <w:spacing w:val="-2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招</w:t>
      </w:r>
      <w:r>
        <w:rPr>
          <w:rFonts w:hint="default" w:ascii="Times New Roman" w:hAnsi="Times New Roman" w:eastAsia="方正仿宋_GBK" w:cs="Times New Roman"/>
          <w:spacing w:val="-3"/>
          <w:sz w:val="28"/>
          <w:szCs w:val="28"/>
          <w:lang w:eastAsia="zh-CN"/>
        </w:rPr>
        <w:t>标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人</w:t>
      </w:r>
      <w:r>
        <w:rPr>
          <w:rFonts w:hint="default" w:ascii="Times New Roman" w:hAnsi="Times New Roman" w:eastAsia="方正仿宋_GBK" w:cs="Times New Roman"/>
          <w:spacing w:val="-3"/>
          <w:sz w:val="28"/>
          <w:szCs w:val="28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spacing w:val="-3"/>
          <w:sz w:val="28"/>
          <w:szCs w:val="28"/>
          <w:u w:val="single"/>
          <w:lang w:eastAsia="zh-CN"/>
        </w:rPr>
        <w:t>重庆南岸滨江路开发建设有限公司，</w:t>
      </w:r>
      <w:r>
        <w:rPr>
          <w:rFonts w:hint="default" w:ascii="Times New Roman" w:hAnsi="Times New Roman" w:eastAsia="方正仿宋_GBK" w:cs="Times New Roman"/>
          <w:spacing w:val="-3"/>
          <w:sz w:val="28"/>
          <w:szCs w:val="28"/>
          <w:u w:val="single"/>
          <w:lang w:val="en-US" w:eastAsia="zh-CN"/>
        </w:rPr>
        <w:t>比选</w:t>
      </w:r>
      <w:r>
        <w:rPr>
          <w:rFonts w:hint="default" w:ascii="Times New Roman" w:hAnsi="Times New Roman" w:eastAsia="方正仿宋_GBK" w:cs="Times New Roman"/>
          <w:spacing w:val="-3"/>
          <w:sz w:val="28"/>
          <w:szCs w:val="28"/>
          <w:u w:val="single"/>
          <w:lang w:eastAsia="zh-CN"/>
        </w:rPr>
        <w:t>代理人（项目管理公司）：重庆市建筑科学研究院有限公司</w:t>
      </w:r>
      <w:r>
        <w:rPr>
          <w:rFonts w:hint="default" w:ascii="Times New Roman" w:hAnsi="Times New Roman" w:eastAsia="方正仿宋_GBK" w:cs="Times New Roman"/>
          <w:spacing w:val="-22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项目已具备招标条件，现公开选择满足条件的单位参加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eastAsia="zh-CN"/>
        </w:rPr>
        <w:t>龙门浩老街拓展区项目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房屋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施工质量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安全性鉴定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竞争性比选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</w:rPr>
        <w:t>项目情况及比选范围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1、建设地点：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南岸区东水门大桥南桥头龙门浩老街拓展区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yellow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2、工程概况：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总占地面积约35.7亩，总建筑面积约12000平方米，共计房屋约74栋，其中：整治修缮37栋，维修和加固建筑37栋。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3、工期要求： 1个月。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4、比选范围：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对所有房屋建筑、景观主体、边坡支护等施工质量进行结构安全鉴定，楼栋鉴定11985.34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㎡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，室外景观钢平台鉴定420.14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㎡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挡墙鉴定174.3m</w:t>
      </w:r>
      <w:r>
        <w:rPr>
          <w:rFonts w:hint="eastAsia" w:eastAsia="方正仿宋_GBK" w:cs="Times New Roman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具体检测内容详见第三部分施工质量鉴定内容清单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28"/>
          <w:szCs w:val="28"/>
          <w:highlight w:val="none"/>
        </w:rPr>
        <w:t xml:space="preserve">资格要求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具有独立承担民事责任能力、独立法人资格的企业。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须具备建设行政主管部门颁发的建设工程质量检测机构资质证书，检测范围包括但不限于：地基基础检测、主体结构工程现场检测、建设工程质量鉴定等。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3、须具有省（直辖市）级及以上质量技术监督部门颁发的CMA资质认定证书。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信誉要求：具有良好的商业信誉和健全的财务会计制度；有依法缴纳税收和社会保障金的良好记录；具有履行合同所必需的设备和专业技术能力；参加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比选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活动近三年内，在经营活动中没有重大违法记录；法律、行政法规规定的其他条件。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4、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本次比选不接受联合体。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24"/>
          <w:szCs w:val="24"/>
          <w:highlight w:val="none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24"/>
          <w:szCs w:val="24"/>
          <w:highlight w:val="none"/>
        </w:rPr>
        <w:t>、比选文件的获取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5" w:firstLineChars="202"/>
        <w:jc w:val="both"/>
        <w:textAlignment w:val="auto"/>
        <w:rPr>
          <w:rFonts w:hint="eastAsia" w:eastAsia="方正仿宋_GBK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方正仿宋_GBK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1、本项目采取报名的方式获取竞标资格，凡有意参加比选者于2022年7月13日至7月15日上午9：00至12：00，下午14：00至16：00(法定公休日、法定节假日除外)，持有效的营业执照复印件、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建设行政主管部门颁发的建设工程质量检测机构资质证书</w:t>
      </w:r>
      <w:r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复印件、单位授权委托书或介绍信至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重庆市渝中区长江二路221号</w:t>
      </w:r>
      <w:r>
        <w:rPr>
          <w:rFonts w:hint="eastAsia" w:eastAsia="方正仿宋_GBK" w:cs="Times New Roman"/>
          <w:color w:val="auto"/>
          <w:sz w:val="28"/>
          <w:szCs w:val="28"/>
          <w:highlight w:val="none"/>
          <w:lang w:val="en-US" w:eastAsia="zh-CN"/>
        </w:rPr>
        <w:t>14楼报名及购买比选文件。联系人：欧老师，联系电话：13983800498。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5" w:firstLineChars="202"/>
        <w:jc w:val="both"/>
        <w:textAlignment w:val="auto"/>
        <w:rPr>
          <w:rFonts w:hint="eastAsia" w:eastAsia="方正仿宋_GBK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28"/>
          <w:szCs w:val="28"/>
          <w:highlight w:val="none"/>
          <w:lang w:val="en-US" w:eastAsia="zh-CN"/>
        </w:rPr>
        <w:t>2、竞争性比选文件售价：人民币500元/套（售后不退），竞选人在购买竞争性比选文件时一次性向比选代理机构缴纳。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5" w:firstLineChars="202"/>
        <w:jc w:val="both"/>
        <w:textAlignment w:val="auto"/>
        <w:rPr>
          <w:rFonts w:hint="eastAsia" w:eastAsia="方正仿宋_GBK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28"/>
          <w:szCs w:val="28"/>
          <w:highlight w:val="none"/>
          <w:lang w:val="en-US" w:eastAsia="zh-CN"/>
        </w:rPr>
        <w:t>3、竞选人若对本项目竞争性比选文件、清单、图纸等有疑问，需要提出疑问的，请在 2022 年  7  月18日  17  时 00  分（北京时间）前以书面或传真或邮件的方式向比选人或者比选代理机构提出，逾期不予受理。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28"/>
          <w:szCs w:val="28"/>
          <w:highlight w:val="none"/>
          <w:lang w:val="en-US" w:eastAsia="zh-CN"/>
        </w:rPr>
        <w:t>　　4、 比选澄清文件应于 2022 年  7  月19日17时 00 分（北京时间）在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重庆市建筑科学研究院有限公司官网（http://www.cqsjky.com/)</w:t>
      </w:r>
      <w:r>
        <w:rPr>
          <w:rFonts w:hint="eastAsia" w:eastAsia="方正仿宋_GBK" w:cs="Times New Roman"/>
          <w:color w:val="auto"/>
          <w:sz w:val="28"/>
          <w:szCs w:val="28"/>
          <w:highlight w:val="none"/>
          <w:lang w:val="en-US" w:eastAsia="zh-CN"/>
        </w:rPr>
        <w:t>发布，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不管下载与否，都视为潜在比选人全部知晓</w:t>
      </w:r>
      <w:r>
        <w:rPr>
          <w:rFonts w:hint="eastAsia" w:eastAsia="方正仿宋_GBK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澄清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内容</w:t>
      </w:r>
      <w:r>
        <w:rPr>
          <w:rFonts w:hint="eastAsia" w:eastAsia="方正仿宋_GBK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由此产生的一切后果由比选人自负。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28"/>
          <w:szCs w:val="28"/>
          <w:highlight w:val="none"/>
        </w:rPr>
        <w:t>、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28"/>
          <w:szCs w:val="28"/>
          <w:highlight w:val="none"/>
          <w:lang w:eastAsia="zh-CN"/>
        </w:rPr>
        <w:t>竞争性比选文件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28"/>
          <w:szCs w:val="28"/>
          <w:highlight w:val="none"/>
        </w:rPr>
        <w:t>的递交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5" w:firstLineChars="177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8"/>
          <w:szCs w:val="28"/>
          <w:highlight w:val="none"/>
          <w:lang w:eastAsia="zh-CN"/>
        </w:rPr>
        <w:t>竞争性比选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8"/>
          <w:szCs w:val="28"/>
          <w:highlight w:val="none"/>
        </w:rPr>
        <w:t>文件递交时间：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u w:val="single"/>
        </w:rPr>
        <w:t>202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u w:val="single"/>
        </w:rPr>
        <w:t>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7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u w:val="single"/>
          <w:lang w:eastAsia="zh-CN"/>
        </w:rPr>
        <w:t>月</w:t>
      </w:r>
      <w:r>
        <w:rPr>
          <w:rFonts w:hint="eastAsia" w:eastAsia="方正仿宋_GBK" w:cs="Times New Roman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u w:val="single"/>
        </w:rPr>
        <w:t>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u w:val="single"/>
        </w:rPr>
        <w:t>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u w:val="single"/>
        </w:rPr>
        <w:t>0分至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u w:val="single"/>
        </w:rPr>
        <w:t>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u w:val="single"/>
        </w:rPr>
        <w:t>分止（北京时间）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8"/>
          <w:szCs w:val="28"/>
          <w:highlight w:val="none"/>
          <w:u w:val="singl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5" w:firstLineChars="177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28"/>
          <w:szCs w:val="28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8"/>
          <w:szCs w:val="28"/>
          <w:highlight w:val="none"/>
          <w:lang w:eastAsia="zh-CN"/>
        </w:rPr>
        <w:t>竞争性比选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8"/>
          <w:szCs w:val="28"/>
          <w:highlight w:val="none"/>
          <w:lang w:val="en-US" w:eastAsia="zh-CN"/>
        </w:rPr>
        <w:t>文件递交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8"/>
          <w:szCs w:val="28"/>
          <w:highlight w:val="none"/>
        </w:rPr>
        <w:t>地点：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8"/>
          <w:szCs w:val="28"/>
          <w:highlight w:val="none"/>
          <w:u w:val="single"/>
          <w:lang w:eastAsia="zh-CN"/>
        </w:rPr>
        <w:t>重庆市南岸区南滨路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162号2栋重庆能源大厦712会议室。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5" w:firstLineChars="177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8"/>
          <w:szCs w:val="28"/>
          <w:highlight w:val="none"/>
        </w:rPr>
        <w:t>逾期送达或者不按照要求密封的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8"/>
          <w:szCs w:val="28"/>
          <w:highlight w:val="none"/>
          <w:lang w:eastAsia="zh-CN"/>
        </w:rPr>
        <w:t>比选文</w:t>
      </w:r>
      <w:bookmarkStart w:id="2" w:name="_GoBack"/>
      <w:bookmarkEnd w:id="2"/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8"/>
          <w:szCs w:val="28"/>
          <w:highlight w:val="none"/>
          <w:lang w:eastAsia="zh-CN"/>
        </w:rPr>
        <w:t>件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8"/>
          <w:szCs w:val="28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8"/>
          <w:szCs w:val="28"/>
          <w:highlight w:val="none"/>
          <w:lang w:eastAsia="zh-CN"/>
        </w:rPr>
        <w:t>代理人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8"/>
          <w:szCs w:val="28"/>
          <w:highlight w:val="none"/>
        </w:rPr>
        <w:t>应当拒收。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28"/>
          <w:szCs w:val="28"/>
          <w:highlight w:val="none"/>
          <w:lang w:eastAsia="zh-CN"/>
        </w:rPr>
        <w:t>、联系方式</w:t>
      </w:r>
    </w:p>
    <w:tbl>
      <w:tblPr>
        <w:tblStyle w:val="8"/>
        <w:tblW w:w="10076" w:type="dxa"/>
        <w:tblInd w:w="-4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2"/>
        <w:gridCol w:w="52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87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比选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人：重庆南岸滨江路开发建设有限公司</w:t>
            </w:r>
          </w:p>
        </w:tc>
        <w:tc>
          <w:tcPr>
            <w:tcW w:w="520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比选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代理人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重庆市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建筑科学研究院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7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地址：重庆市南岸区海棠晓月A区3号1单元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联系人：张老师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 xml:space="preserve">电话：023-62925446 </w:t>
            </w:r>
          </w:p>
        </w:tc>
        <w:tc>
          <w:tcPr>
            <w:tcW w:w="520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地址：重庆市渝中区长江二路221号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联系人：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欧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电话：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13983800498</w:t>
            </w:r>
          </w:p>
        </w:tc>
      </w:tr>
    </w:tbl>
    <w:p/>
    <w:sectPr>
      <w:footerReference r:id="rId3" w:type="default"/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535"/>
        <w:tab w:val="clear" w:pos="4153"/>
        <w:tab w:val="clear" w:pos="8306"/>
      </w:tabs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B4FF2"/>
    <w:multiLevelType w:val="multilevel"/>
    <w:tmpl w:val="277B4FF2"/>
    <w:lvl w:ilvl="0" w:tentative="0">
      <w:start w:val="1"/>
      <w:numFmt w:val="japaneseCounting"/>
      <w:lvlText w:val="%1、"/>
      <w:lvlJc w:val="left"/>
      <w:pPr>
        <w:ind w:left="1429" w:hanging="720"/>
      </w:pPr>
      <w:rPr>
        <w:rFonts w:hint="default" w:cs="Times New Roman"/>
        <w:b/>
        <w:color w:val="auto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ZmQ5Mzg2Nzk1ZGVmMjNhZjRlYjU4OGY2ZmFlYTcifQ=="/>
  </w:docVars>
  <w:rsids>
    <w:rsidRoot w:val="00000000"/>
    <w:rsid w:val="24903697"/>
    <w:rsid w:val="51BE6DDD"/>
    <w:rsid w:val="56325594"/>
    <w:rsid w:val="7108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1"/>
    <w:basedOn w:val="1"/>
    <w:next w:val="6"/>
    <w:qFormat/>
    <w:uiPriority w:val="0"/>
    <w:pPr>
      <w:jc w:val="center"/>
    </w:pPr>
    <w:rPr>
      <w:b/>
      <w:bCs/>
      <w:sz w:val="36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1312</Words>
  <Characters>1448</Characters>
  <Lines>0</Lines>
  <Paragraphs>0</Paragraphs>
  <TotalTime>8</TotalTime>
  <ScaleCrop>false</ScaleCrop>
  <LinksUpToDate>false</LinksUpToDate>
  <CharactersWithSpaces>1479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2022-07-13T04:37:00Z</dcterms:created>
  <dc:creator>Administrator</dc:creator>
  <cp:lastModifiedBy>欧德利</cp:lastModifiedBy>
  <cp:lastPrinted>2022-07-13T06:00:00Z</cp:lastPrinted>
  <dcterms:modified xsi:type="dcterms:W3CDTF">2022-07-13T09:49:37Z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275CB8F1CE164887816471D840C91F16</vt:lpwstr>
  </property>
</Properties>
</file>